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8A8D" w14:textId="77777777" w:rsidR="00DE7570" w:rsidRPr="004920CE" w:rsidRDefault="00DE7570" w:rsidP="00DE7570">
      <w:pPr>
        <w:tabs>
          <w:tab w:val="left" w:pos="1560"/>
        </w:tabs>
        <w:rPr>
          <w:rFonts w:ascii="Cambria" w:hAnsi="Cambria"/>
          <w:b/>
          <w:sz w:val="24"/>
          <w:szCs w:val="24"/>
          <w:u w:val="single"/>
        </w:rPr>
      </w:pPr>
    </w:p>
    <w:p w14:paraId="6B7D3290" w14:textId="77777777" w:rsidR="00DE7570" w:rsidRPr="004920CE" w:rsidRDefault="00DE7570" w:rsidP="00DE7570">
      <w:pPr>
        <w:jc w:val="center"/>
        <w:rPr>
          <w:rFonts w:ascii="Cambria" w:hAnsi="Cambria"/>
          <w:b/>
          <w:sz w:val="24"/>
          <w:szCs w:val="24"/>
          <w:u w:val="single"/>
        </w:rPr>
      </w:pPr>
    </w:p>
    <w:p w14:paraId="3D09BB85" w14:textId="77777777" w:rsidR="00DE7570" w:rsidRPr="004920CE" w:rsidRDefault="00DE7570" w:rsidP="00DE7570">
      <w:pPr>
        <w:jc w:val="center"/>
        <w:rPr>
          <w:rFonts w:ascii="Cambria" w:hAnsi="Cambria"/>
          <w:b/>
          <w:sz w:val="24"/>
          <w:szCs w:val="24"/>
          <w:u w:val="single"/>
          <w:lang w:val="en-GB"/>
        </w:rPr>
      </w:pPr>
      <w:r w:rsidRPr="004920CE">
        <w:rPr>
          <w:rFonts w:ascii="Cambria" w:hAnsi="Cambria"/>
          <w:b/>
          <w:sz w:val="24"/>
          <w:szCs w:val="24"/>
          <w:u w:val="single"/>
          <w:lang w:val="en-GB"/>
        </w:rPr>
        <w:t>WEST AFRICA COMPETITIVITENESS PROGRAMME (WACOMP)</w:t>
      </w:r>
    </w:p>
    <w:p w14:paraId="396BA4E0"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sz w:val="24"/>
          <w:szCs w:val="24"/>
          <w:u w:val="single"/>
          <w:lang w:val="fr-BE"/>
        </w:rPr>
        <w:t>PROGRAMME DE COMPETITIVITE DE L’AFRIQUE DE L’OUEST (PCAO)</w:t>
      </w:r>
    </w:p>
    <w:p w14:paraId="71A0EAC2"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sz w:val="24"/>
          <w:szCs w:val="24"/>
          <w:u w:val="single"/>
          <w:lang w:val="fr-BE"/>
        </w:rPr>
        <w:t>VOLET GUINEE :</w:t>
      </w:r>
    </w:p>
    <w:p w14:paraId="455AF5F5"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i/>
          <w:iCs/>
          <w:sz w:val="24"/>
          <w:szCs w:val="24"/>
          <w:u w:val="single"/>
        </w:rPr>
        <w:t>Relance de la Filière Ananas (REFILA)</w:t>
      </w:r>
    </w:p>
    <w:p w14:paraId="4D9A9DFB" w14:textId="77777777" w:rsidR="00DE7570" w:rsidRPr="004920CE" w:rsidRDefault="00DE7570" w:rsidP="00DE7570">
      <w:pPr>
        <w:jc w:val="center"/>
        <w:rPr>
          <w:rFonts w:ascii="Cambria" w:hAnsi="Cambria"/>
          <w:b/>
          <w:sz w:val="24"/>
          <w:szCs w:val="24"/>
          <w:u w:val="single"/>
          <w:lang w:val="fr-BE"/>
        </w:rPr>
      </w:pPr>
      <w:r w:rsidRPr="004920CE">
        <w:rPr>
          <w:rFonts w:ascii="Cambria" w:hAnsi="Cambria"/>
          <w:b/>
          <w:noProof/>
          <w:sz w:val="24"/>
          <w:szCs w:val="24"/>
          <w:u w:val="single"/>
        </w:rPr>
        <mc:AlternateContent>
          <mc:Choice Requires="wpg">
            <w:drawing>
              <wp:anchor distT="0" distB="0" distL="114300" distR="114300" simplePos="0" relativeHeight="251660288" behindDoc="0" locked="0" layoutInCell="1" allowOverlap="1" wp14:anchorId="0D4C186C" wp14:editId="08F6951A">
                <wp:simplePos x="0" y="0"/>
                <wp:positionH relativeFrom="margin">
                  <wp:posOffset>1691005</wp:posOffset>
                </wp:positionH>
                <wp:positionV relativeFrom="paragraph">
                  <wp:posOffset>234315</wp:posOffset>
                </wp:positionV>
                <wp:extent cx="2484120" cy="336550"/>
                <wp:effectExtent l="0" t="0" r="0" b="6350"/>
                <wp:wrapNone/>
                <wp:docPr id="4" name="Group 4"/>
                <wp:cNvGraphicFramePr/>
                <a:graphic xmlns:a="http://schemas.openxmlformats.org/drawingml/2006/main">
                  <a:graphicData uri="http://schemas.microsoft.com/office/word/2010/wordprocessingGroup">
                    <wpg:wgp>
                      <wpg:cNvGrpSpPr/>
                      <wpg:grpSpPr>
                        <a:xfrm>
                          <a:off x="0" y="0"/>
                          <a:ext cx="2484120" cy="336604"/>
                          <a:chOff x="0" y="-12711"/>
                          <a:chExt cx="2990849" cy="742950"/>
                        </a:xfrm>
                      </wpg:grpSpPr>
                      <pic:pic xmlns:pic="http://schemas.openxmlformats.org/drawingml/2006/picture">
                        <pic:nvPicPr>
                          <pic:cNvPr id="9" name="Imagen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01197" y="38101"/>
                            <a:ext cx="489652" cy="600074"/>
                          </a:xfrm>
                          <a:prstGeom prst="rect">
                            <a:avLst/>
                          </a:prstGeom>
                        </pic:spPr>
                      </pic:pic>
                      <pic:pic xmlns:pic="http://schemas.openxmlformats.org/drawingml/2006/picture">
                        <pic:nvPicPr>
                          <pic:cNvPr id="12" name="Image 1" descr="C:\Users\ORDINATEUR\Desktop\DOCS OFFICE  _J _ 18\FICHIERS\DOCs OFFICE AOUT 2017\OFFICE DOCs 2017\OFFICE DOCs\SERVICES DOCs\Docs du Directeur Nl\Docs Dffive Mai 2017\OFFICE DOCS Avril 2017\DOCS FEV 2017\Docs Novembre 2016\DOC JLM\XXX\KOUL\DRAPEAU GUINEE.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38100"/>
                            <a:ext cx="516120" cy="600075"/>
                          </a:xfrm>
                          <a:prstGeom prst="rect">
                            <a:avLst/>
                          </a:prstGeom>
                          <a:noFill/>
                          <a:ln w="9525">
                            <a:noFill/>
                            <a:miter lim="800000"/>
                            <a:headEnd/>
                            <a:tailEnd/>
                          </a:ln>
                        </pic:spPr>
                      </pic:pic>
                      <pic:pic xmlns:pic="http://schemas.openxmlformats.org/drawingml/2006/picture">
                        <pic:nvPicPr>
                          <pic:cNvPr id="26" name="Image 2" descr="C:\Users\ORDINATEUR\Desktop\DOCS OFFICE  _J _ 18\FICHIERS\DOCS AOUT 2017\Onudi_logo_light_blu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1250624" y="-12711"/>
                            <a:ext cx="552516" cy="742950"/>
                          </a:xfrm>
                          <a:prstGeom prst="rect">
                            <a:avLst/>
                          </a:prstGeom>
                          <a:noFill/>
                          <a:ln w="9525">
                            <a:noFill/>
                            <a:miter lim="800000"/>
                            <a:headEnd/>
                            <a:tailEnd/>
                          </a:ln>
                        </pic:spPr>
                      </pic:pic>
                    </wpg:wgp>
                  </a:graphicData>
                </a:graphic>
                <wp14:sizeRelH relativeFrom="margin">
                  <wp14:pctWidth>0</wp14:pctWidth>
                </wp14:sizeRelH>
              </wp:anchor>
            </w:drawing>
          </mc:Choice>
          <mc:Fallback>
            <w:pict>
              <v:group w14:anchorId="17ED1495" id="Group 4" o:spid="_x0000_s1026" style="position:absolute;margin-left:133.15pt;margin-top:18.45pt;width:195.6pt;height:26.5pt;z-index:251660288;mso-position-horizontal-relative:margin;mso-width-relative:margin" coordorigin=",-127" coordsize="29908,74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pPokbADAAAHDAAADgAAAGRycy9lMm9Eb2MueG1s3FZd&#10;b+I4FH1faf+Dlfc2H+UzKh2hErrMdABBGfUhEjKJk1hNbMs20P77vXYCpUylnRmNVtt9INi+9s25&#10;955z4+tPz1WJdkQqytnA8S89BxGW8JSyfOCsHsYXPQcpjVmKS87IwHkhyvl08+cf13sRkoAXvEyJ&#10;ROCEqXAvBk6htQhdVyUFqbC65IIwMGZcVljDVOZuKvEevFelG3hex91zmQrJE6IUrI5qo3Nj/WcZ&#10;SfQsyxTRqBw4gE3bp7TPjXm6N9c4zCUWBU0aGPgXUFSYMnjp0dUIa4y2kn7nqqKJ5Ipn+jLhlcuz&#10;jCbExgDR+N5ZNHeSb4WNJQ/3uTimCVJ7lqdfdptMd3dSLMVcQib2Iodc2JmJ5TmTlfkHlOjZpuzl&#10;mDLyrFECi0Gr1/IDyGwCtqurTsdr1TlNCkj867ELP+j6/sEUHU73+16v1a9Pd1tBv20r4h7e7b5B&#10;JGgSwq9JA4y+S8M/0wVO6a0kTuOk+iEfFZZPW3EBFRNY0w0tqX6x7IPaGFBsN6fJXNYTyOhcIpoO&#10;HIiL4QpIP6lwThjqm/DNfrOlPoBNQPc8eVKI8dsCs5wMlQDWgpbMbvftdjt987ZNScWYlqWpkxk3&#10;cQHDzxjyTmpq9o14sq0I07WcJCkhRM5UQYVykAxJtSEQi5ykPpQJpKwhICEp03UxlZZEJ4V5fwY4&#10;FoDd4Mbh0WBBv+I0ESng2zsMC9qe7/e7DjJc6vlew5cD11q9fqcd1GTpeJ7XtVQ7kgVyKZW+I7xC&#10;ZgCYAQtUCId4d68aVIctTWprIBYh4KqrA4MPQzEf0nHCMQQ1SolKoPy3YbxS0Jfj2WI0mQ4fotUi&#10;HhH1pLmIR7PbJZqNx5PbCKH1Z7RGfi+G2V+TaLE0VnWwDmerBwSdqRs3263xfCFeRotv4GyJjDkG&#10;RimUbtGImgqQrUTTsl4cQb/bEfQV03OnSzTcSVrWyxbfOPrWzIy7Kd8BEyUxSx0DEX2+/xo/Pj7G&#10;X2ar+3i0GM6j4QrdrSbTKLoULP/YWjMsf0drMmn0dSKv36A7aN+N4poP4kFxbb9zbO5WcW3blA7t&#10;+ScVh0PGTa+C/oDDkqE9tMh20LYSPbFUVMOVoKTVwOmByr0GU0FwGrHUHtaYlvUY1F+y/4mYg85b&#10;MQMJfoeYQVqvKmbblK5LnvN1SfNCrzfllnx8uVz9q3Lx4TvVCVpWNKf3mqNqgNQ+1NJcid651PzH&#10;VWPvXHDbtB/x5mZsrrOncxif3t9v/gYAAP//AwBQSwMECgAAAAAAAAAhAC3nMbjpBwAA6QcAABQA&#10;AABkcnMvbWVkaWEvaW1hZ2UxLnBuZ4lQTkcNChoKAAAADUlIRFIAAABoAAAASAgCAAAAldInwAAA&#10;AAFzUkdCAK7OHOkAAAAEZ0FNQQAAsY8L/GEFAAAACXBIWXMAACHVAAAh1QEEnLSdAAAHfklEQVR4&#10;Xu2beUxURxzHWRYQRPEAqoIKWrUqAto9WOVYkENcTrkKyCVQBVQWFLDAqoiKYqogsLxHtY2IVbBQ&#10;r7Yar7ReaD2atqmmiWnT1tS/TDSNtta26e8tYtnfIjyXN4+tvuTzx35nfjO/387OzJt5s2NmJmkS&#10;MAasBViCtQBLsBZgCdYCLMFagCVYC7AEa1OBNpNodcAHlGUaYG0aiCSNrkGVrsEb4APKMhWwHmRo&#10;sazRUq61UeyMXJIdnZk1VFELEhJNruthzRfD59WgFB30WP8toal5yTkZBxrntFGeyTnpoWl54wKq&#10;em2451TCC1jzAgzA5atie2sL2t6vWl0Uc63d+f75IQ/OW13vcFIXL3Lwq+7VeOWqmEEby1gTBL55&#10;F5RbePl3R+3HKLf2SHxmRtn7butocv/rihnw8Xtu0JSQ2MPgaZHXlFtvHR3tHl6uyzWshzBYE4S2&#10;lNd5RpYGJOVv2hD84LwYepZ/ktotrNxCVt/TEua1g5TH2X2vA+20O8ieuWA8M0wDBfOLYn87L66q&#10;DApIzodqreR1L23DiaUNUUuyr7U73T097MkVs19O2Z1umRKYvMJc0tDTclZ4eW5B3HTVWiC3MF7X&#10;p/7LBeP5SStPt0yF4tAl754Zdr1jXExWloUUKnlJG07X6RrS8lLvnBz+95dmt4+PWpSVbSnDX1gs&#10;ZR6s3fZakD1zmURZQ3Rm9u3PRkMld04Nz1ieAtV22etbkgRr4tB+ieobHU6XD074+tAYeWyR/vzF&#10;EkoWU/zVobGdbRNvdIxTJql5bbIusCaMSEJFZCxdVhAPi9vCkqiIJUtFuEP1DzxJoZJVJVEuQRuW&#10;qhMioRJjWn9gYE0YC5nWUVk9xGsn9BrbubWuwZXmL76e6NpXQHGoBKpy9Ku2YMY7NiML1pxi511j&#10;Jdd7YvIDOLXz3oESOQZrLqH9E9WwZDNIJw4scfyT8slOfFhzAIRLwaQDC65160I1a1Xm0kbdHMTD&#10;NMT4BXdl5WHr1y+AALr9EmhBrDmAHh+4OTw9JzUv9epHzhcOuKTmpoanL4P9gIElx4z23RaWvgzc&#10;ndvverXdCQIAvxMCNxL5zbDmANpBWb1h/YKfTo543Cn647LoxxMjS8vChs/bbmDJMeBiTWnED8dH&#10;glNw/fNJu8qKEEdmY/f/aDgGeOQ110keXxb93mm+u1ZOfKruBhztqvECp4+viJrrJbZzib0+wZoj&#10;Rvhs36+dc6J56sm9U3fVejkoYZzysEaFzr6tqUZxqmXKieZprY2eI33eNbDhCKy5gZ4SWlFYEj0z&#10;rHxWRFlOQTxIfhoOHOUUxHlEls4I00AABP1izQ009LhhzFtGCJoeOrd2qAJWvHw0HPjSLYwZv8Pm&#10;1UIYpPxiLcASrAVYgrUAS7DmAJhTYN8O8DCp9Q3JSLAeMMyri5CKSSGDfyQKAUAYk0IqiESCtfEw&#10;R6JWcq2tojYrPzEuO9NGsROkwftbPgCn4BoCiM3Kys5/C56zTCTcHs5ibTzU+MBNqrTc5JyM43ve&#10;OEh5Ls5ND0lZAdsvA0vi2PtVB6esSM5Nb6Nmn9gzbXFOelha7oTATVzuvbA2Hspp/uZyjermMYeH&#10;Fy3un7O62DoxOz9xJLOSQpbEgeVbVn7ShVYXCOPRRYtbxxw0GpXz/M2m2XAANTGo8uYx+ydXzB5e&#10;Mt+xxW+EN7H1Zz/QsGndXqV8eNEcgvn+k1EuQZVcthqA9cAYG1D1zWHHTz+Yfnbf5K0bAwfhjXY3&#10;YllDVWXQ2ZbJEMy3Rxx1f6LANgMC6wFBeccVJuakTllQ4R5epi6OdmamFWTDE04BVeriRR7hpRBM&#10;4rI033i1Kfc4ylJWJ5YxR6IiCW0lrzOXwmdkwxMiqRYCgDB0j3uthazOpIfqKwTWAizBWoAlWHOK&#10;cK5qHLRSOFd9ESBc4VzVGJ53rkp80yqcqxqJcK5qPMK5qnEI56pG8kqcq3Iy76BKXoFzVUl0CUox&#10;Akn0GpTCH1jzgrVXXSvlYc5cDsRZ7IHibbS7NfOvWJzFB1gThBk+OqjQlLxfT9nOioBNxbNEZNwH&#10;T4vAnuTuGZuFabm6AWtEPQMDa4LQQxU10Zlvl2nCD++eBSuVD7WSNaWRqrQ8m156DTQB9Meu2w56&#10;WdDFFqbmlZRG7WuQ/HlZdPR9N6hwUWa2raJrStUzJgjWJBFLG2QxRYd3ucEX/ueq2aNOcRvlOTv6&#10;HcP3nV3/K+/1viqMUM+o0tbG2Y8uiaESqOrI7pleMat1N2v0LMmCNXFor9gi2Ird+9y6s23iDJVG&#10;v5uwvK9KT1etvdTqcu8L62vtzoq4Iv1cXsCaODTsH1vq39RoVO20R0jKcv0lBcv7qlTw4uXtTe6a&#10;taq99ZKIjKUG6xLyYE0cSh5TBMBqyyeh0C9BrT8YWd1XhSK+CQU+CQWwapPGFMtjVxP5k0PfYE0c&#10;ylJer7tNQ4ulWt1iFXWWfu+rMjZQEIpDJdBkUKGBAXmwNgH6vq9qKmBtAvR9X9VUwNoE6O++qmmA&#10;tQBLsBZgCdYCLMFagCVYC7AEawGWYC3AEqwF2CBp+helIRAFpcRSVgAAAABJRU5ErkJgglBLAwQK&#10;AAAAAAAAACEAkoBumL4AAAC+AAAAFAAAAGRycy9tZWRpYS9pbWFnZTIucG5niVBORw0KGgoAAAAN&#10;SUhEUgAAAJcAAABkCAMAAAC8R1L8AAAAG1BMVEUAlGDOESb80RbJACf+1hX/0xHvrhvLwTEAjmUi&#10;fe6wAAAAXklEQVRoge3ONwEAIBAEsKfjXzEabmBLFKRaauzZM+vcinl5eXl5eXl5eXl5eXl5eXl5&#10;eXl5eXl5eXl5eXl5eXl5eXl5eXl5eXl5eXl5eXl5eXl5eXl5eXl5eXl9eD1Bc0TBHw9sIAAAAABJ&#10;RU5ErkJgglBLAwQKAAAAAAAAACEAEOmzUIMMAACDDAAAFQAAAGRycy9tZWRpYS9pbWFnZTMuanBl&#10;Z//Y/+AAEEpGSUYAAQEBANwA3AAA/9sAQwAIBgYHBgUIBwcHCQkICgwUDQwLCwwZEhMPFB0aHx4d&#10;GhwcICQuJyAiLCMcHCg3KSwwMTQ0NB8nOT04MjwuMzQy/9sAQwEJCQkMCwwYDQ0YMiEcITIyMjIy&#10;MjIyMjIyMjIyMjIyMjIyMjIyMjIyMjIyMjIyMjIyMjIyMjIyMjIyMjIyMjIy/8AAEQgAUQB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rO1fV4NHtfOlyzMdqIOrGnGLk7ImUlFc0tjRJA60xJo5GKo6sR1welcDqes6pq2pLptu32eNSBPK&#10;p6E9s1sXmo23huxW0s0MtyRk98f7TV0PDSSS6s5I42Mm2vhXX/I6O4uoLWMyTyrGo7scVkP4likb&#10;bZWtxdH1RMD8zVCOCw+ypqOr3q3TNyq5+UewFWor/U7xMabp620H8Mk/GR7KKFTivP8ABA68pbO3&#10;4sbd6/qVnB58ulFY8gcyDPJxUn9uahGR5ulMQecRyAn8qx/Edrqn9lk3OqREF1GxEx3FTWugahbz&#10;rd297BcyAZ/eZ/pWvs6fJd2/E5/a1vacqv8AgbVv4kspZBFMXtpT/DMu2tZWVl3KQQe4riNb8TR2&#10;Y+yaxpP7xuhBBU+4NC6mulx2t1plybmCYDNp95h649Kh4ZtJpWv9xpHGpScW72+/7js0u4JJDGsq&#10;l16rnkVNXG6zBb6zpy6pp87QXkfccHPo1VtN8XXlvaBr+LPkOI5/UA9G+lT9Wco3j9xbxsYz5Z7P&#10;Znd0tRQTx3EKSxsGRhkEVLmua1tDtTTV0QXVwlrayTv92NSxrzHVNWfUbnT72RWdPMZljHfHQV6D&#10;r9zZ2+kTm+YiFl2kA8n6V5amqlh5Ok6YxijyFZiWYZ/lXpYGndOVjxs0rWahf5dTfso7hIZtUvNq&#10;sH/c2yf3z0z71vwwx6LpUl5eATXk4+bPJJPRRXK6H4gsvNttP1K0eExSblbccFj/AHs103jK9TTr&#10;S11BYhMY3GxWJ2/XinWjP2ig1uRh501RdVPYyDpc2hiLWbgJJuYlrU9Fz02+9a1lc3fiBGuGuhZ2&#10;a8eWh+f8fSqPh/XrbxTqKC/iEdxB80SBvlPvj1rP8SX0Nn4oFolqux9u/a5UNn1ApuE5S5JL3kJV&#10;KcIe1g/cbt8y14gj0SKxKxzvNNvXJ3Fu/NalpaaTcoosb6SCbHADkfoapeMLyDR9OtIorGFkmIJH&#10;TGOa1dMtrTxFoUF1cWyRSOucxcEfQ1nJtUlJ3tc2hZ15QVr28/zOS1yGabVhZ6jOLmFQcSoPuHoM&#10;1V0C6m8K6vsvoA0EnyiXGQPcGr8etJaavJoa2MTRSS+W8rElznvmpvFNzb+H4IdKWzS5t5FL5mYk&#10;qc9jXWnKypNb/wBXPPlGCbrxlrF/0vM2dVtks5V1CAbrG5+W4QdMH+IVzmp2lxprXUCEXVpLFjn7&#10;6KeQfcVCnjC+GlC0bSQ1rt25O7p9a1tF1DRvEU9tDIstvdwJtQb/AL49Pes1CpRV5K6RtKrRxD5Y&#10;OzfyH+GNZe0m02ylYlLiLAz2Pau8rzPxJc2+jeJLVYrRWaEAoSxGK9ItZDPaxSkYLKDgVyYuHw1E&#10;tz0MBUd5UpO7icJ8TZJRa2iAnyixJ+ta3gO3t18ORPGql2J3nHOa0PE+nWeo6Q8d5IsSjlZD/Ca8&#10;8t7bX9CjdtNvUa1bJ3IwK49ea3pWrYZU07NP7zkr3w+MdaS5k19xZ+JEMEWr27xALKyZfb9eDVzx&#10;K8svgHTnlzvO3Oapaf4bu9XnXVtavFNtnLMWzu9vYV0fji2Wfw/BFbvGqhhtJOBitueMZU6d7tPV&#10;nP7Kc4Vq1rKS0RwltY3Wn6Za69ak4SUq+O1S6rqkeseIrW7j/i2Bh6HvXV+HJtLg8Lvpuo3dvl2b&#10;K7geDXPWvg+/fUEnszHParJlZFccjNbqtFyk6mjV7PyOWWHmoQVLVOza7M2PiR/x56b+P8q6XwUR&#10;/wAIpZ/7v9aoeLoNN1HT0s576GC7iAZQzd64i1v9a0mFrS01GMQ9gHBA+lcsKTr4dQWjTO2pWWFx&#10;bqPVNdCSXnx9xz/pI/nWl8S/+Qpaf9cv61F4W0y3/thL7UdQgMgbcE35LN71p+O9Kn1W+tJrVo2Q&#10;rsBLjk56Ct3OMcRBdkc6pSlhKjS1k72Op0CCGTw7aB41YGIZyK8ylVLXx1ts+FW5AUL29a0nsPF1&#10;pax273hhhOEVfMA/CtLQfDFtouoQ3ms3cf2ljmKMt39frWUOWjzycr36I2qOeI9nBQ5eW12zJ8dZ&#10;PiaEnrtWvUdP/wCQdb/9c1/lXnPjGxe+8QQzQyw7SABlwCfwr0eyUx2UKN1VAD+Vc+KadGmjswEW&#10;sRVYXlrFe2kkEyB0dcEGvL7nT7zS47qG1Zp7GQFHj/iiP0r1eua8QeHpbpje6dMYLsDnHR/rWWEr&#10;cj5Xszox+G9pHmitV2OU0rUhZ+H7NZvmtmkaCdT2BPBrba7i0i1ax1OI3NmwzbSbd24dl+tcvc3F&#10;y1nNZahp5Uuc+dEvG4d6v2etP/Y8cd1H9oih+SZD1A7MK7qlK/vHlUa/L7rfQqT+DJ1Av3gZbWRt&#10;xiiOXjX+tdNpOk2Udsn9j6q8Ui9VY9fqpqXT7i7htRPpkwv7I8+Ux+dPapHuNEvTuu7d7SfuSpU5&#10;+orCpVqTXLL+vVHVRw9GD5obvv8AozlvFXhbUTK+pSSwybiFYLkZPSuRvbKewunt7hdsi9QDmvRN&#10;dtbFdMLW+qyON6/IZM9xS32gaDdRb7jUS05Xhy2SK6qGL5IpT1XocGKy9VJt09H6nCaFG8morGkD&#10;zBhgog5P+Fdnp1lJ4auYp9aRntyD5TA7hCTzgj196t6PHa6Ohi0izlu7h+DMy4A/Gm6xcrZss2qz&#10;C5uyf3VnH91T71Fau6s+VLT8f+Aa4fDKhT5pP3l93/BJNQvjLE+uXaFLaDi1ib+JuxIrn9Ymubm4&#10;0hgjzXGwzMoGeSeBRrd7cXxtrecM4Q+ZIkY4z2UVYt49Z1q8WKGNbCEgKWx820U6cFTSkxVajqyc&#10;Fd7F7w9oxn1wXOouJ7ofMUBysXpn3r0AdKz9H0eDSLURRZZzy7t1Y1o4rzMRV9pO/Q9zCUPY07Pd&#10;hRilxRWB1HO6x4ce6LTWN09tMeSMZVvwrkJbPXLeZo2vLEk8HeAMivUMVTvtJstRTbc26Se5HNdd&#10;HFShpLVHn4jAxqPmjozzOBJNEkNwdZt7djyyQAtu/DpWvB4snv4/Li09Z1H3ricBV+tdAngrQ45N&#10;/wBkDEf3iSKbceGBdakheQLp8Y+W3QYBPvXRLEUZu7WpxwweJpq0Xp2/4cxrdZ9QnAg0qznjH3n2&#10;FVz7HvUbXN1aStG9hY204PypIhw30au8ihjgjEcaBVHAAFQX+nW2o27Q3EYZSOvcVgsSr2a0Ot4K&#10;XLdS1OBuvF94o+zXMT6cenmRIGFZ8dm8k/2u11qzllP8cww3613GneGlghmtr51u7cn90si5Kj61&#10;Ing/REk3iyTPX2rdYmlC6ijkeBxFSzm7/ocnp+j6xfz7f7ViCE/M0K5/Wu40vR4NMj+VnllI+aSQ&#10;5Jq5BbQ2yBIY1RR2UYqbFclbEyqadD0MNg4Udd2IKWiiuc7AooooAKO9FFACUUUUCDtRRRQhhSii&#10;igAooooAKKKKAP/ZUEsDBBQABgAIAAAAIQA3cMvm4QAAAAkBAAAPAAAAZHJzL2Rvd25yZXYueG1s&#10;TI/BasMwEETvhf6D2EJvjewYq7FrOYTQ9hQKSQqlN8Xa2CbWyliK7fx91VN7XOYx87ZYz6ZjIw6u&#10;tSQhXkTAkCqrW6olfB7fnlbAnFekVWcJJdzQwbq8vytUru1EexwPvmahhFyuJDTe9znnrmrQKLew&#10;PVLIznYwyodzqLke1BTKTceXUSS4US2FhUb1uG2wuhyuRsL7pKZNEr+Ou8t5e/s+ph9fuxilfHyY&#10;Ny/APM7+D4Zf/aAOZXA62StpxzoJSyGSgEpIRAYsACJ9ToGdJKyyDHhZ8P8flD8AAAD//wMAUEsD&#10;BBQABgAIAAAAIQCFUOwrzwAAACoCAAAZAAAAZHJzL19yZWxzL2Uyb0RvYy54bWwucmVsc7yRwWoC&#10;MRCG7wXfIczdze4KIsWsFyl4LfYBhmQ2G91MQpKW+vYNlEIFxZvHmeH//g9mu/v2s/iilF1gBV3T&#10;giDWwTi2Cj6Ob8sNiFyQDc6BScGFMuyGxcv2nWYsNZQnF7OoFM4KplLiq5RZT+QxNyES18sYksdS&#10;x2RlRH1GS7Jv27VM/xkwXDHFwShIB7MCcbzE2vyYHcbRadoH/emJy40K6XztrkBMlooCT8bh73LV&#10;nCJZkLcl+udI9E3kuw7dcxy6Pwd59eHhBwAA//8DAFBLAQItABQABgAIAAAAIQDQ4HPPFAEAAEcC&#10;AAATAAAAAAAAAAAAAAAAAAAAAABbQ29udGVudF9UeXBlc10ueG1sUEsBAi0AFAAGAAgAAAAhADj9&#10;If/WAAAAlAEAAAsAAAAAAAAAAAAAAAAARQEAAF9yZWxzLy5yZWxzUEsBAi0AFAAGAAgAAAAhAG6T&#10;6JGwAwAABwwAAA4AAAAAAAAAAAAAAAAARAIAAGRycy9lMm9Eb2MueG1sUEsBAi0ACgAAAAAAAAAh&#10;AC3nMbjpBwAA6QcAABQAAAAAAAAAAAAAAAAAIAYAAGRycy9tZWRpYS9pbWFnZTEucG5nUEsBAi0A&#10;CgAAAAAAAAAhAJKAbpi+AAAAvgAAABQAAAAAAAAAAAAAAAAAOw4AAGRycy9tZWRpYS9pbWFnZTIu&#10;cG5nUEsBAi0ACgAAAAAAAAAhABDps1CDDAAAgwwAABUAAAAAAAAAAAAAAAAAKw8AAGRycy9tZWRp&#10;YS9pbWFnZTMuanBlZ1BLAQItABQABgAIAAAAIQA3cMvm4QAAAAkBAAAPAAAAAAAAAAAAAAAAAOEb&#10;AABkcnMvZG93bnJldi54bWxQSwECLQAUAAYACAAAACEAhVDsK88AAAAqAgAAGQAAAAAAAAAAAAAA&#10;AADvHAAAZHJzL19yZWxzL2Uyb0RvYy54bWwucmVsc1BLBQYAAAAACAAIAAECAAD1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left:25011;top:381;width:489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HywQAAANoAAAAPAAAAZHJzL2Rvd25yZXYueG1sRI9Pi8Iw&#10;FMTvgt8hPMGbpirsajWKCIoHWfx/fjTPNti8lCZq/fabhQWPw8z8hpktGluKJ9XeOFYw6CcgiDOn&#10;DecKzqd1bwzCB2SNpWNS8CYPi3m7NcNUuxcf6HkMuYgQ9ikqKEKoUil9VpBF33cVcfRurrYYoqxz&#10;qWt8Rbgt5TBJvqRFw3GhwIpWBWX348MqGG1/rqf90PjdY3zYG38bVN+bi1LdTrOcggjUhE/4v73V&#10;CibwdyXeADn/BQAA//8DAFBLAQItABQABgAIAAAAIQDb4fbL7gAAAIUBAAATAAAAAAAAAAAAAAAA&#10;AAAAAABbQ29udGVudF9UeXBlc10ueG1sUEsBAi0AFAAGAAgAAAAhAFr0LFu/AAAAFQEAAAsAAAAA&#10;AAAAAAAAAAAAHwEAAF9yZWxzLy5yZWxzUEsBAi0AFAAGAAgAAAAhAFwbMfLBAAAA2gAAAA8AAAAA&#10;AAAAAAAAAAAABwIAAGRycy9kb3ducmV2LnhtbFBLBQYAAAAAAwADALcAAAD1AgAAAAA=&#10;">
                  <v:imagedata r:id="rId11" o:title=""/>
                </v:shape>
                <v:shape id="Image 1" o:spid="_x0000_s1028" type="#_x0000_t75" style="position:absolute;top:381;width:516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KxAAAANsAAAAPAAAAZHJzL2Rvd25yZXYueG1sRI9BawIx&#10;EIXvQv9DmII3zVawyNYo1qVQFAWtB4/DZtwsbibbJNX13zeC4G2G9+Z9b6bzzjbiQj7UjhW8DTMQ&#10;xKXTNVcKDj9fgwmIEJE1No5JwY0CzGcvvSnm2l15R5d9rEQK4ZCjAhNjm0sZSkMWw9C1xEk7OW8x&#10;ptVXUnu8pnDbyFGWvUuLNSeCwZaWhsrz/s8mbrHe/m62xTI7jI8rMuNPX8ROqf5rt/gAEamLT/Pj&#10;+lun+iO4/5IGkLN/AAAA//8DAFBLAQItABQABgAIAAAAIQDb4fbL7gAAAIUBAAATAAAAAAAAAAAA&#10;AAAAAAAAAABbQ29udGVudF9UeXBlc10ueG1sUEsBAi0AFAAGAAgAAAAhAFr0LFu/AAAAFQEAAAsA&#10;AAAAAAAAAAAAAAAAHwEAAF9yZWxzLy5yZWxzUEsBAi0AFAAGAAgAAAAhABwT4wrEAAAA2wAAAA8A&#10;AAAAAAAAAAAAAAAABwIAAGRycy9kb3ducmV2LnhtbFBLBQYAAAAAAwADALcAAAD4AgAAAAA=&#10;">
                  <v:imagedata r:id="rId12" o:title="DRAPEAU GUINEE"/>
                </v:shape>
                <v:shape id="Image 2" o:spid="_x0000_s1029" type="#_x0000_t75" style="position:absolute;left:12506;top:-127;width:5525;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N6wQAAANsAAAAPAAAAZHJzL2Rvd25yZXYueG1sRI9Bi8Iw&#10;FITvC/6H8ARva6qCSDWKFIRFT6vV8yN5tsXmpSZZ7f77zYLgcZiZb5jVpreteJAPjWMFk3EGglg7&#10;03CloDztPhcgQkQ22DomBb8UYLMefKwwN+7J3/Q4xkokCIccFdQxdrmUQddkMYxdR5y8q/MWY5K+&#10;ksbjM8FtK6dZNpcWG04LNXZU1KRvxx+rYLY930tdzi6lvO35oAtPRTgoNRr22yWISH18h1/tL6Ng&#10;Oof/L+kHyPUfAAAA//8DAFBLAQItABQABgAIAAAAIQDb4fbL7gAAAIUBAAATAAAAAAAAAAAAAAAA&#10;AAAAAABbQ29udGVudF9UeXBlc10ueG1sUEsBAi0AFAAGAAgAAAAhAFr0LFu/AAAAFQEAAAsAAAAA&#10;AAAAAAAAAAAAHwEAAF9yZWxzLy5yZWxzUEsBAi0AFAAGAAgAAAAhALLkE3rBAAAA2wAAAA8AAAAA&#10;AAAAAAAAAAAABwIAAGRycy9kb3ducmV2LnhtbFBLBQYAAAAAAwADALcAAAD1AgAAAAA=&#10;">
                  <v:imagedata r:id="rId13" o:title="Onudi_logo_light_blue"/>
                </v:shape>
                <w10:wrap anchorx="margin"/>
              </v:group>
            </w:pict>
          </mc:Fallback>
        </mc:AlternateContent>
      </w:r>
    </w:p>
    <w:p w14:paraId="3FAB8831" w14:textId="77777777" w:rsidR="00DE7570" w:rsidRPr="004920CE" w:rsidRDefault="00DE7570" w:rsidP="00DE7570">
      <w:pPr>
        <w:tabs>
          <w:tab w:val="left" w:pos="2544"/>
        </w:tabs>
        <w:rPr>
          <w:rFonts w:ascii="Cambria" w:hAnsi="Cambria"/>
          <w:b/>
          <w:sz w:val="24"/>
          <w:szCs w:val="24"/>
          <w:u w:val="single"/>
        </w:rPr>
      </w:pPr>
    </w:p>
    <w:p w14:paraId="329489C2" w14:textId="77777777" w:rsidR="00DE7570" w:rsidRPr="004920CE" w:rsidRDefault="00DE7570" w:rsidP="00DE7570">
      <w:pPr>
        <w:jc w:val="center"/>
        <w:rPr>
          <w:rFonts w:ascii="Cambria" w:hAnsi="Cambria"/>
          <w:b/>
          <w:sz w:val="24"/>
          <w:szCs w:val="24"/>
          <w:u w:val="single"/>
        </w:rPr>
      </w:pPr>
    </w:p>
    <w:p w14:paraId="077595AC" w14:textId="77777777" w:rsidR="00DE7570" w:rsidRPr="004920CE" w:rsidRDefault="00DE7570" w:rsidP="00DE7570">
      <w:pPr>
        <w:jc w:val="center"/>
        <w:rPr>
          <w:rFonts w:ascii="Cambria" w:hAnsi="Cambria"/>
          <w:b/>
          <w:sz w:val="24"/>
          <w:szCs w:val="24"/>
          <w:u w:val="single"/>
        </w:rPr>
      </w:pPr>
    </w:p>
    <w:p w14:paraId="44FB91D2" w14:textId="77777777" w:rsidR="00DE7570" w:rsidRPr="004920CE" w:rsidRDefault="00DE7570" w:rsidP="00DE7570">
      <w:pPr>
        <w:jc w:val="center"/>
        <w:rPr>
          <w:rFonts w:ascii="Cambria" w:hAnsi="Cambria"/>
          <w:b/>
          <w:sz w:val="24"/>
          <w:szCs w:val="24"/>
          <w:u w:val="single"/>
        </w:rPr>
      </w:pPr>
    </w:p>
    <w:p w14:paraId="0215F0D2" w14:textId="77777777" w:rsidR="00DE7570" w:rsidRPr="004920CE" w:rsidRDefault="00DE7570" w:rsidP="00DE7570">
      <w:pPr>
        <w:jc w:val="center"/>
        <w:rPr>
          <w:rFonts w:ascii="Cambria" w:hAnsi="Cambria"/>
          <w:b/>
          <w:sz w:val="24"/>
          <w:szCs w:val="24"/>
          <w:u w:val="single"/>
        </w:rPr>
      </w:pPr>
    </w:p>
    <w:p w14:paraId="1EC45F5D" w14:textId="77777777" w:rsidR="00DE7570" w:rsidRPr="004920CE" w:rsidRDefault="00DE7570" w:rsidP="00DE7570">
      <w:pPr>
        <w:jc w:val="center"/>
        <w:rPr>
          <w:rFonts w:ascii="Cambria" w:hAnsi="Cambria"/>
          <w:b/>
          <w:sz w:val="24"/>
          <w:szCs w:val="24"/>
          <w:u w:val="single"/>
        </w:rPr>
      </w:pPr>
      <w:r w:rsidRPr="004920CE">
        <w:rPr>
          <w:rFonts w:ascii="Cambria" w:hAnsi="Cambria"/>
          <w:b/>
          <w:noProof/>
          <w:sz w:val="24"/>
          <w:szCs w:val="24"/>
          <w:u w:val="single"/>
        </w:rPr>
        <mc:AlternateContent>
          <mc:Choice Requires="wps">
            <w:drawing>
              <wp:anchor distT="45720" distB="45720" distL="114300" distR="114300" simplePos="0" relativeHeight="251659264" behindDoc="0" locked="0" layoutInCell="1" allowOverlap="1" wp14:anchorId="450AC564" wp14:editId="180518D8">
                <wp:simplePos x="0" y="0"/>
                <wp:positionH relativeFrom="margin">
                  <wp:posOffset>368935</wp:posOffset>
                </wp:positionH>
                <wp:positionV relativeFrom="paragraph">
                  <wp:posOffset>257810</wp:posOffset>
                </wp:positionV>
                <wp:extent cx="5359400" cy="982345"/>
                <wp:effectExtent l="0" t="0" r="12700" b="273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982345"/>
                        </a:xfrm>
                        <a:prstGeom prst="rect">
                          <a:avLst/>
                        </a:prstGeom>
                        <a:noFill/>
                        <a:ln w="19050" cap="flat" cmpd="sng" algn="ctr">
                          <a:solidFill>
                            <a:srgbClr val="5B9BD5"/>
                          </a:solidFill>
                          <a:prstDash val="solid"/>
                          <a:round/>
                          <a:headEnd type="none" w="med" len="med"/>
                          <a:tailEnd type="none" w="med" len="med"/>
                        </a:ln>
                        <a:effectLst/>
                      </wps:spPr>
                      <wps:txbx>
                        <w:txbxContent>
                          <w:p w14:paraId="59E5A113" w14:textId="77777777" w:rsidR="00BF7B21" w:rsidRDefault="00BF7B21" w:rsidP="003441D7">
                            <w:pPr>
                              <w:rPr>
                                <w:b/>
                                <w:i/>
                                <w:iCs/>
                                <w:sz w:val="32"/>
                                <w:szCs w:val="32"/>
                              </w:rPr>
                            </w:pPr>
                          </w:p>
                          <w:p w14:paraId="4190E4E3" w14:textId="7395EE58" w:rsidR="00BF7B21" w:rsidRPr="00D83A72" w:rsidRDefault="00BF7B21" w:rsidP="00967BA7">
                            <w:pPr>
                              <w:jc w:val="center"/>
                              <w:rPr>
                                <w:b/>
                                <w:i/>
                                <w:iCs/>
                                <w:sz w:val="32"/>
                                <w:szCs w:val="32"/>
                              </w:rPr>
                            </w:pPr>
                            <w:r>
                              <w:rPr>
                                <w:b/>
                                <w:i/>
                                <w:iCs/>
                                <w:sz w:val="32"/>
                                <w:szCs w:val="32"/>
                              </w:rPr>
                              <w:t>SELECTION DE 21 PRODUCTEURS DE REJETS D’ANANAS</w:t>
                            </w:r>
                          </w:p>
                          <w:p w14:paraId="6EA9BF7D" w14:textId="77777777" w:rsidR="00BF7B21" w:rsidRPr="00D83A72" w:rsidRDefault="00BF7B21" w:rsidP="00DE7570">
                            <w:pPr>
                              <w:jc w:val="center"/>
                              <w:rPr>
                                <w:b/>
                                <w:i/>
                                <w:iCs/>
                                <w:sz w:val="32"/>
                                <w:szCs w:val="32"/>
                              </w:rPr>
                            </w:pPr>
                          </w:p>
                          <w:p w14:paraId="01241540" w14:textId="77777777" w:rsidR="00BF7B21" w:rsidRDefault="00BF7B21" w:rsidP="00DE7570">
                            <w:pPr>
                              <w:jc w:val="center"/>
                              <w:rPr>
                                <w:rFonts w:ascii="Garamond" w:hAnsi="Garamond"/>
                                <w:b/>
                                <w:sz w:val="32"/>
                                <w:szCs w:val="3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50AC564" id="_x0000_t202" coordsize="21600,21600" o:spt="202" path="m,l,21600r21600,l21600,xe">
                <v:stroke joinstyle="miter"/>
                <v:path gradientshapeok="t" o:connecttype="rect"/>
              </v:shapetype>
              <v:shape id="Zone de texte 2" o:spid="_x0000_s1026" type="#_x0000_t202" style="position:absolute;left:0;text-align:left;margin-left:29.05pt;margin-top:20.3pt;width:422pt;height:77.35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AVVAIAAJgEAAAOAAAAZHJzL2Uyb0RvYy54bWysVE2PEzEMvSPxH6Lc6bTdFrajTlfblkVI&#10;y4e0cOHmJpkPkYlDknam/HqcTNut4IIQl5ETO8/PfvYs7/pWs4NyvkFT8MlozJkyAmVjqoJ//fLw&#10;6pYzH8BI0GhUwY/K87vVyxfLzuZqijVqqRwjEOPzzha8DsHmWeZFrVrwI7TKkLNE10Kgo6sy6aAj&#10;9FZn0/H4ddahk9ahUN7T7XZw8lXCL0slwqey9CowXXDiFtLXpe8ufrPVEvLKga0bcaIB/8CihcZQ&#10;0gvUFgKwvWv+gGob4dBjGUYC2wzLshEq1UDVTMa/VfNUg1WpFmqOt5c2+f8HKz4ePjvWSNKOMwMt&#10;SfSNhGJSsaD6oNg0tqizPqfIJ0uxoV9jH8Njud4+ovjumcFNDaZS985hVyuQRHESX2ZXTwccH0F2&#10;3QeUlAv2ARNQX7o2AlJHGKGTVMeLPMSDCbqc38wXszG5BPkWt9Ob2TylgPz82jof3ilsWTQK7kj+&#10;hA6HRx8iG8jPITGZwYdG6zQC2rCOKC/G84gPNImlhkBma6k33lScga5oxEVwQ+WoGxmfpza4arfR&#10;jh2Axmy+Xqy3Z2b+Oizm3oKvh7jkGgbQ4d7IxCP27q2RLBwttceQFDwSa5XkTCvKH60UGaDRfxNJ&#10;NWsTSaq0DqdGRFmiEoMmod/1BBovdyiPJJDDYVVotcmo0f0kHrQm1Isfe3DESr83JPJiMpvFvUqH&#10;2fzNlA7u2rO79oARBFVwauxgbkLaxUGMexqGskk6PTM5jRCNf5LvtKpxv67PKer5h7L6BQAA//8D&#10;AFBLAwQUAAYACAAAACEAS0gnYd4AAAAJAQAADwAAAGRycy9kb3ducmV2LnhtbEyPwU7DMAyG70i8&#10;Q2QkLoilG1u1laYTQoIDNwZCHNPGaysaJ2rSNXt7zIkd7f/T78/lPtlBnHAMvSMFy0UGAqlxpqdW&#10;wefHy/0WRIiajB4coYIzBthX11elLoyb6R1Ph9gKLqFQaAVdjL6QMjQdWh0WziNxdnSj1ZHHsZVm&#10;1DOX20GusiyXVvfEFzrt8bnD5ucwWQX1nUzzMSR/fvVv6+kr5N9zr5W6vUlPjyAipvgPw58+q0PF&#10;TrWbyAQxKNhsl0wqWGc5CM532YoXNYO7zQPIqpSXH1S/AAAA//8DAFBLAQItABQABgAIAAAAIQC2&#10;gziS/gAAAOEBAAATAAAAAAAAAAAAAAAAAAAAAABbQ29udGVudF9UeXBlc10ueG1sUEsBAi0AFAAG&#10;AAgAAAAhADj9If/WAAAAlAEAAAsAAAAAAAAAAAAAAAAALwEAAF9yZWxzLy5yZWxzUEsBAi0AFAAG&#10;AAgAAAAhADprQBVUAgAAmAQAAA4AAAAAAAAAAAAAAAAALgIAAGRycy9lMm9Eb2MueG1sUEsBAi0A&#10;FAAGAAgAAAAhAEtIJ2HeAAAACQEAAA8AAAAAAAAAAAAAAAAArgQAAGRycy9kb3ducmV2LnhtbFBL&#10;BQYAAAAABAAEAPMAAAC5BQAAAAA=&#10;" filled="f" strokecolor="#5b9bd5" strokeweight="1.5pt">
                <v:stroke joinstyle="round"/>
                <v:textbox>
                  <w:txbxContent>
                    <w:p w14:paraId="59E5A113" w14:textId="77777777" w:rsidR="00BF7B21" w:rsidRDefault="00BF7B21" w:rsidP="003441D7">
                      <w:pPr>
                        <w:rPr>
                          <w:b/>
                          <w:i/>
                          <w:iCs/>
                          <w:sz w:val="32"/>
                          <w:szCs w:val="32"/>
                        </w:rPr>
                      </w:pPr>
                    </w:p>
                    <w:p w14:paraId="4190E4E3" w14:textId="7395EE58" w:rsidR="00BF7B21" w:rsidRPr="00D83A72" w:rsidRDefault="00BF7B21" w:rsidP="00967BA7">
                      <w:pPr>
                        <w:jc w:val="center"/>
                        <w:rPr>
                          <w:b/>
                          <w:i/>
                          <w:iCs/>
                          <w:sz w:val="32"/>
                          <w:szCs w:val="32"/>
                        </w:rPr>
                      </w:pPr>
                      <w:r>
                        <w:rPr>
                          <w:b/>
                          <w:i/>
                          <w:iCs/>
                          <w:sz w:val="32"/>
                          <w:szCs w:val="32"/>
                        </w:rPr>
                        <w:t>SELECTION DE 21 PRODUCTEURS DE REJETS D’ANANAS</w:t>
                      </w:r>
                    </w:p>
                    <w:p w14:paraId="6EA9BF7D" w14:textId="77777777" w:rsidR="00BF7B21" w:rsidRPr="00D83A72" w:rsidRDefault="00BF7B21" w:rsidP="00DE7570">
                      <w:pPr>
                        <w:jc w:val="center"/>
                        <w:rPr>
                          <w:b/>
                          <w:i/>
                          <w:iCs/>
                          <w:sz w:val="32"/>
                          <w:szCs w:val="32"/>
                        </w:rPr>
                      </w:pPr>
                    </w:p>
                    <w:p w14:paraId="01241540" w14:textId="77777777" w:rsidR="00BF7B21" w:rsidRDefault="00BF7B21" w:rsidP="00DE7570">
                      <w:pPr>
                        <w:jc w:val="center"/>
                        <w:rPr>
                          <w:rFonts w:ascii="Garamond" w:hAnsi="Garamond"/>
                          <w:b/>
                          <w:sz w:val="32"/>
                          <w:szCs w:val="32"/>
                        </w:rPr>
                      </w:pPr>
                    </w:p>
                  </w:txbxContent>
                </v:textbox>
                <w10:wrap type="square" anchorx="margin"/>
              </v:shape>
            </w:pict>
          </mc:Fallback>
        </mc:AlternateContent>
      </w:r>
    </w:p>
    <w:p w14:paraId="6E8B39AB" w14:textId="77777777" w:rsidR="00DE7570" w:rsidRPr="004920CE" w:rsidRDefault="00DE7570" w:rsidP="00DE7570">
      <w:pPr>
        <w:jc w:val="center"/>
        <w:rPr>
          <w:rFonts w:ascii="Cambria" w:hAnsi="Cambria"/>
          <w:b/>
          <w:sz w:val="24"/>
          <w:szCs w:val="24"/>
          <w:u w:val="single"/>
        </w:rPr>
      </w:pPr>
    </w:p>
    <w:p w14:paraId="6E303F84" w14:textId="77777777" w:rsidR="00DE7570" w:rsidRPr="004920CE" w:rsidRDefault="00DE7570" w:rsidP="00DE7570">
      <w:pPr>
        <w:jc w:val="center"/>
        <w:rPr>
          <w:rFonts w:ascii="Cambria" w:hAnsi="Cambria"/>
          <w:b/>
          <w:sz w:val="24"/>
          <w:szCs w:val="24"/>
          <w:u w:val="single"/>
        </w:rPr>
      </w:pPr>
    </w:p>
    <w:p w14:paraId="4C01A875" w14:textId="77777777" w:rsidR="00DE7570" w:rsidRPr="004920CE" w:rsidRDefault="00DE7570" w:rsidP="00DE7570">
      <w:pPr>
        <w:jc w:val="center"/>
        <w:rPr>
          <w:rFonts w:ascii="Cambria" w:hAnsi="Cambria"/>
          <w:b/>
          <w:sz w:val="24"/>
          <w:szCs w:val="24"/>
          <w:u w:val="single"/>
        </w:rPr>
      </w:pPr>
    </w:p>
    <w:p w14:paraId="76A873EE" w14:textId="77777777" w:rsidR="00DE7570" w:rsidRPr="004920CE" w:rsidRDefault="00DE7570" w:rsidP="00DE7570">
      <w:pPr>
        <w:jc w:val="center"/>
        <w:rPr>
          <w:rFonts w:ascii="Cambria" w:hAnsi="Cambria"/>
          <w:b/>
          <w:sz w:val="24"/>
          <w:szCs w:val="24"/>
          <w:u w:val="single"/>
        </w:rPr>
      </w:pPr>
    </w:p>
    <w:p w14:paraId="37747316" w14:textId="52C69CD1" w:rsidR="00DE7570" w:rsidRPr="004920CE" w:rsidRDefault="00DE7570" w:rsidP="00DE7570">
      <w:pPr>
        <w:jc w:val="center"/>
        <w:rPr>
          <w:rFonts w:ascii="Cambria" w:hAnsi="Cambria"/>
          <w:b/>
          <w:sz w:val="24"/>
          <w:szCs w:val="24"/>
          <w:u w:val="single"/>
        </w:rPr>
      </w:pPr>
    </w:p>
    <w:p w14:paraId="287AEF4B" w14:textId="0F3AE345" w:rsidR="00F73820" w:rsidRPr="004920CE" w:rsidRDefault="00F73820" w:rsidP="00DE7570">
      <w:pPr>
        <w:jc w:val="center"/>
        <w:rPr>
          <w:rFonts w:ascii="Cambria" w:hAnsi="Cambria"/>
          <w:b/>
          <w:sz w:val="24"/>
          <w:szCs w:val="24"/>
          <w:u w:val="single"/>
        </w:rPr>
      </w:pPr>
    </w:p>
    <w:p w14:paraId="612D8B6E" w14:textId="3B2707B6" w:rsidR="00F73820" w:rsidRPr="004920CE" w:rsidRDefault="00F73820" w:rsidP="00DE7570">
      <w:pPr>
        <w:jc w:val="center"/>
        <w:rPr>
          <w:rFonts w:ascii="Cambria" w:hAnsi="Cambria"/>
          <w:b/>
          <w:sz w:val="24"/>
          <w:szCs w:val="24"/>
          <w:u w:val="single"/>
        </w:rPr>
      </w:pPr>
      <w:r w:rsidRPr="004920CE">
        <w:rPr>
          <w:rFonts w:ascii="Cambria" w:hAnsi="Cambria"/>
          <w:b/>
          <w:sz w:val="24"/>
          <w:szCs w:val="24"/>
          <w:u w:val="single"/>
        </w:rPr>
        <w:t xml:space="preserve">Termes de références </w:t>
      </w:r>
    </w:p>
    <w:p w14:paraId="096FF620" w14:textId="77777777" w:rsidR="00DE7570" w:rsidRPr="004920CE" w:rsidRDefault="00DE7570" w:rsidP="00DE7570">
      <w:pPr>
        <w:jc w:val="center"/>
        <w:rPr>
          <w:rFonts w:ascii="Cambria" w:hAnsi="Cambria"/>
          <w:b/>
          <w:sz w:val="24"/>
          <w:szCs w:val="24"/>
          <w:u w:val="single"/>
        </w:rPr>
      </w:pPr>
    </w:p>
    <w:p w14:paraId="2741E904" w14:textId="77777777" w:rsidR="00DE7570" w:rsidRPr="004920CE" w:rsidRDefault="00DE7570" w:rsidP="00DE7570">
      <w:pPr>
        <w:jc w:val="center"/>
        <w:rPr>
          <w:rFonts w:ascii="Cambria" w:hAnsi="Cambria"/>
          <w:b/>
          <w:sz w:val="24"/>
          <w:szCs w:val="24"/>
          <w:u w:val="single"/>
        </w:rPr>
      </w:pPr>
    </w:p>
    <w:p w14:paraId="26950B8E" w14:textId="77777777" w:rsidR="00DE7570" w:rsidRPr="004920CE" w:rsidRDefault="00DE7570" w:rsidP="00DE7570">
      <w:pPr>
        <w:jc w:val="center"/>
        <w:rPr>
          <w:rFonts w:ascii="Cambria" w:hAnsi="Cambria"/>
          <w:b/>
          <w:sz w:val="24"/>
          <w:szCs w:val="24"/>
          <w:u w:val="single"/>
        </w:rPr>
      </w:pPr>
    </w:p>
    <w:p w14:paraId="1006AD5A" w14:textId="77777777" w:rsidR="00DE7570" w:rsidRPr="004920CE" w:rsidRDefault="00DE7570" w:rsidP="000F45DB">
      <w:pPr>
        <w:rPr>
          <w:rFonts w:ascii="Cambria" w:hAnsi="Cambria"/>
          <w:b/>
          <w:sz w:val="24"/>
          <w:szCs w:val="24"/>
          <w:u w:val="single"/>
        </w:rPr>
      </w:pPr>
    </w:p>
    <w:p w14:paraId="6B350A98" w14:textId="77777777" w:rsidR="00DE7570" w:rsidRPr="004920CE" w:rsidRDefault="00DE7570" w:rsidP="00DE7570">
      <w:pPr>
        <w:jc w:val="center"/>
        <w:rPr>
          <w:rFonts w:ascii="Cambria" w:hAnsi="Cambria"/>
          <w:b/>
          <w:sz w:val="24"/>
          <w:szCs w:val="24"/>
          <w:u w:val="single"/>
        </w:rPr>
      </w:pPr>
    </w:p>
    <w:p w14:paraId="6CE44C32" w14:textId="434D26E4" w:rsidR="00DE7570" w:rsidRPr="004920CE" w:rsidRDefault="00DE7570" w:rsidP="00DE7570">
      <w:pPr>
        <w:jc w:val="center"/>
        <w:rPr>
          <w:rFonts w:ascii="Cambria" w:hAnsi="Cambria"/>
          <w:b/>
          <w:i/>
          <w:iCs/>
          <w:sz w:val="24"/>
          <w:szCs w:val="24"/>
        </w:rPr>
      </w:pPr>
      <w:r w:rsidRPr="004920CE">
        <w:rPr>
          <w:rFonts w:ascii="Cambria" w:hAnsi="Cambria"/>
          <w:b/>
          <w:sz w:val="24"/>
          <w:szCs w:val="24"/>
        </w:rPr>
        <w:t xml:space="preserve">   Abdoul Karim DIALLO </w:t>
      </w:r>
      <w:r w:rsidRPr="004920CE">
        <w:rPr>
          <w:rFonts w:ascii="Cambria" w:hAnsi="Cambria"/>
          <w:b/>
          <w:i/>
          <w:iCs/>
          <w:sz w:val="24"/>
          <w:szCs w:val="24"/>
        </w:rPr>
        <w:t>Expert National en Technologies-Finances</w:t>
      </w:r>
    </w:p>
    <w:p w14:paraId="7082AE0C" w14:textId="605BE843"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40EA2D61" w14:textId="72DBB050"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7107D13D" w14:textId="53F30BD1" w:rsidR="00DE7570" w:rsidRPr="004920CE" w:rsidRDefault="00DE7570" w:rsidP="00567666">
      <w:pPr>
        <w:widowControl w:val="0"/>
        <w:tabs>
          <w:tab w:val="left" w:pos="395"/>
        </w:tabs>
        <w:autoSpaceDE w:val="0"/>
        <w:autoSpaceDN w:val="0"/>
        <w:spacing w:before="240" w:line="240" w:lineRule="auto"/>
        <w:ind w:left="394" w:hanging="283"/>
        <w:jc w:val="both"/>
        <w:rPr>
          <w:rFonts w:ascii="Cambria" w:hAnsi="Cambria"/>
          <w:sz w:val="24"/>
          <w:szCs w:val="24"/>
        </w:rPr>
      </w:pPr>
    </w:p>
    <w:p w14:paraId="6E0806C3" w14:textId="253BB7CA" w:rsidR="00DE7570" w:rsidRPr="004920CE" w:rsidRDefault="009F4EE6" w:rsidP="000F45DB">
      <w:pPr>
        <w:widowControl w:val="0"/>
        <w:tabs>
          <w:tab w:val="left" w:pos="395"/>
        </w:tabs>
        <w:autoSpaceDE w:val="0"/>
        <w:autoSpaceDN w:val="0"/>
        <w:spacing w:before="240" w:line="240" w:lineRule="auto"/>
        <w:ind w:left="394" w:hanging="283"/>
        <w:jc w:val="right"/>
        <w:rPr>
          <w:rFonts w:ascii="Cambria" w:hAnsi="Cambria"/>
          <w:sz w:val="24"/>
          <w:szCs w:val="24"/>
        </w:rPr>
      </w:pPr>
      <w:r>
        <w:rPr>
          <w:rFonts w:ascii="Cambria" w:hAnsi="Cambria"/>
          <w:sz w:val="24"/>
          <w:szCs w:val="24"/>
        </w:rPr>
        <w:t>Mai</w:t>
      </w:r>
      <w:r w:rsidR="004313E2" w:rsidRPr="004920CE">
        <w:rPr>
          <w:rFonts w:ascii="Cambria" w:hAnsi="Cambria"/>
          <w:sz w:val="24"/>
          <w:szCs w:val="24"/>
        </w:rPr>
        <w:t xml:space="preserve"> 2022</w:t>
      </w:r>
    </w:p>
    <w:p w14:paraId="42C54001" w14:textId="58162090" w:rsidR="00567666" w:rsidRPr="004920CE" w:rsidRDefault="00567666" w:rsidP="00567666">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lastRenderedPageBreak/>
        <w:t>Contexte et Justification :</w:t>
      </w:r>
    </w:p>
    <w:p w14:paraId="24353557" w14:textId="3B53E6CE" w:rsidR="00567666" w:rsidRPr="004920CE" w:rsidRDefault="00567666" w:rsidP="00567666">
      <w:pPr>
        <w:spacing w:before="240"/>
        <w:jc w:val="both"/>
        <w:rPr>
          <w:rFonts w:ascii="Cambria" w:hAnsi="Cambria" w:cs="Times New Roman"/>
          <w:color w:val="000000"/>
          <w:sz w:val="24"/>
          <w:szCs w:val="24"/>
        </w:rPr>
      </w:pPr>
      <w:r w:rsidRPr="004920CE">
        <w:rPr>
          <w:rFonts w:ascii="Cambria" w:hAnsi="Cambria" w:cs="Times New Roman"/>
          <w:color w:val="000000"/>
          <w:sz w:val="24"/>
          <w:szCs w:val="24"/>
        </w:rPr>
        <w:t>Le projet de Relance de la Filière Ananas (REFILA) est le volet national pour la République de Guinée, du Programme de Compétitivité de l’Afrique de l’Ouest (PCAO) financé par l’Union Européenne dans le cadre du Programme Indicatif Régional (PIR) 2014–2020 pour l’Afrique de l’Ouest (11ème FED). Ses objectifs spécifiques sont : (OS1) Améliorer la performance de la filière « Ananas » en Guinée et favoriser sa croissance, en stimulant sa contribution à l’industrie, au commerce régional, à l’exportation et à la création d’emplois ; (OS2) Améliorer le climat des affaires en Guinée, notamment grâce à l’intégration des politiques régionales en faveur de la compétitivité dans les politiques nationales.</w:t>
      </w:r>
    </w:p>
    <w:p w14:paraId="1CCA366B" w14:textId="0829C45F" w:rsidR="00567666" w:rsidRPr="004920CE" w:rsidRDefault="00567666" w:rsidP="00567666">
      <w:pPr>
        <w:spacing w:before="240"/>
        <w:jc w:val="both"/>
        <w:rPr>
          <w:rFonts w:ascii="Cambria" w:hAnsi="Cambria" w:cs="Times New Roman"/>
          <w:color w:val="000000"/>
          <w:sz w:val="24"/>
          <w:szCs w:val="24"/>
        </w:rPr>
      </w:pPr>
      <w:r w:rsidRPr="004920CE">
        <w:rPr>
          <w:rFonts w:ascii="Cambria" w:hAnsi="Cambria" w:cs="Times New Roman"/>
          <w:color w:val="000000"/>
          <w:sz w:val="24"/>
          <w:szCs w:val="24"/>
        </w:rPr>
        <w:t>Une des activité phare du projet</w:t>
      </w:r>
      <w:r w:rsidR="00ED4E7A" w:rsidRPr="004920CE">
        <w:rPr>
          <w:rFonts w:ascii="Cambria" w:hAnsi="Cambria" w:cs="Times New Roman"/>
          <w:color w:val="000000"/>
          <w:sz w:val="24"/>
          <w:szCs w:val="24"/>
        </w:rPr>
        <w:t xml:space="preserve"> REFILA</w:t>
      </w:r>
      <w:r w:rsidRPr="004920CE">
        <w:rPr>
          <w:rFonts w:ascii="Cambria" w:hAnsi="Cambria" w:cs="Times New Roman"/>
          <w:color w:val="000000"/>
          <w:sz w:val="24"/>
          <w:szCs w:val="24"/>
        </w:rPr>
        <w:t xml:space="preserve"> est </w:t>
      </w:r>
      <w:r w:rsidR="009B055A" w:rsidRPr="004920CE">
        <w:rPr>
          <w:rFonts w:ascii="Cambria" w:hAnsi="Cambria" w:cs="Times New Roman"/>
          <w:color w:val="000000"/>
          <w:sz w:val="24"/>
          <w:szCs w:val="24"/>
        </w:rPr>
        <w:t xml:space="preserve">de favoriser </w:t>
      </w:r>
      <w:r w:rsidRPr="004920CE">
        <w:rPr>
          <w:rFonts w:ascii="Cambria" w:hAnsi="Cambria" w:cs="Times New Roman"/>
          <w:color w:val="000000"/>
          <w:sz w:val="24"/>
          <w:szCs w:val="24"/>
        </w:rPr>
        <w:t xml:space="preserve">la mise à disposition du matériel végétal à très grande quantité aux producteurs du fruit d’ananas pour influer sur la commercialisation et </w:t>
      </w:r>
      <w:r w:rsidR="0030412F" w:rsidRPr="004920CE">
        <w:rPr>
          <w:rFonts w:ascii="Cambria" w:hAnsi="Cambria" w:cs="Times New Roman"/>
          <w:color w:val="000000"/>
          <w:sz w:val="24"/>
          <w:szCs w:val="24"/>
        </w:rPr>
        <w:t>l’exportation.</w:t>
      </w:r>
    </w:p>
    <w:p w14:paraId="0B23BF89" w14:textId="2E77590D" w:rsidR="0030412F" w:rsidRPr="004920CE" w:rsidRDefault="0030412F" w:rsidP="00567666">
      <w:pPr>
        <w:spacing w:before="240"/>
        <w:jc w:val="both"/>
        <w:rPr>
          <w:rFonts w:ascii="Cambria" w:hAnsi="Cambria" w:cs="Times New Roman"/>
          <w:sz w:val="24"/>
          <w:szCs w:val="24"/>
        </w:rPr>
      </w:pPr>
      <w:r w:rsidRPr="004920CE">
        <w:rPr>
          <w:rFonts w:ascii="Cambria" w:hAnsi="Cambria" w:cs="Times New Roman"/>
          <w:color w:val="000000"/>
          <w:sz w:val="24"/>
          <w:szCs w:val="24"/>
        </w:rPr>
        <w:t>C’est dans ce cadre que le projet REFILA compte identifier vingt-</w:t>
      </w:r>
      <w:proofErr w:type="gramStart"/>
      <w:r w:rsidR="00ED4E7A" w:rsidRPr="004920CE">
        <w:rPr>
          <w:rFonts w:ascii="Cambria" w:hAnsi="Cambria" w:cs="Times New Roman"/>
          <w:color w:val="000000"/>
          <w:sz w:val="24"/>
          <w:szCs w:val="24"/>
        </w:rPr>
        <w:t>un producteur</w:t>
      </w:r>
      <w:r w:rsidR="004313E2" w:rsidRPr="004920CE">
        <w:rPr>
          <w:rFonts w:ascii="Cambria" w:hAnsi="Cambria" w:cs="Times New Roman"/>
          <w:color w:val="000000"/>
          <w:sz w:val="24"/>
          <w:szCs w:val="24"/>
        </w:rPr>
        <w:t>s</w:t>
      </w:r>
      <w:proofErr w:type="gramEnd"/>
      <w:r w:rsidRPr="004920CE">
        <w:rPr>
          <w:rFonts w:ascii="Cambria" w:hAnsi="Cambria" w:cs="Times New Roman"/>
          <w:color w:val="000000"/>
          <w:sz w:val="24"/>
          <w:szCs w:val="24"/>
        </w:rPr>
        <w:t xml:space="preserve"> de rejet dans le bassin de Forécariah et de Kindia pour bénéficier </w:t>
      </w:r>
      <w:r w:rsidR="00136C69" w:rsidRPr="004920CE">
        <w:rPr>
          <w:rFonts w:ascii="Cambria" w:hAnsi="Cambria" w:cs="Times New Roman"/>
          <w:color w:val="000000"/>
          <w:sz w:val="24"/>
          <w:szCs w:val="24"/>
        </w:rPr>
        <w:t>d’un accompagnement dans l’achat des intrants et du matériel végétal de qualité</w:t>
      </w:r>
      <w:r w:rsidRPr="004920CE">
        <w:rPr>
          <w:rFonts w:ascii="Cambria" w:hAnsi="Cambria" w:cs="Times New Roman"/>
          <w:color w:val="000000"/>
          <w:sz w:val="24"/>
          <w:szCs w:val="24"/>
        </w:rPr>
        <w:t xml:space="preserve"> avec la microfinance Jatropha SA.</w:t>
      </w:r>
    </w:p>
    <w:p w14:paraId="5474CFB7" w14:textId="77777777" w:rsidR="009A010A" w:rsidRPr="004920CE" w:rsidRDefault="00EE220C" w:rsidP="005B01AD">
      <w:pPr>
        <w:jc w:val="both"/>
        <w:rPr>
          <w:rFonts w:ascii="Cambria" w:hAnsi="Cambria" w:cs="Times New Roman"/>
          <w:color w:val="000000"/>
          <w:sz w:val="24"/>
          <w:szCs w:val="24"/>
        </w:rPr>
      </w:pPr>
      <w:r w:rsidRPr="004920CE">
        <w:rPr>
          <w:rFonts w:ascii="Cambria" w:hAnsi="Cambria" w:cs="Times New Roman"/>
          <w:color w:val="000000"/>
          <w:sz w:val="24"/>
          <w:szCs w:val="24"/>
        </w:rPr>
        <w:t xml:space="preserve">Pour rendre effectif le mécanisme de financement des acteurs, REFILA a initié une mission de sélection des producteurs de matériels végétaux afin de </w:t>
      </w:r>
      <w:r w:rsidR="009A010A" w:rsidRPr="004920CE">
        <w:rPr>
          <w:rFonts w:ascii="Cambria" w:hAnsi="Cambria" w:cs="Times New Roman"/>
          <w:color w:val="000000"/>
          <w:sz w:val="24"/>
          <w:szCs w:val="24"/>
        </w:rPr>
        <w:t>rendre les souches disponibles à grande échelle.</w:t>
      </w:r>
    </w:p>
    <w:p w14:paraId="4554D2BC" w14:textId="58BDDD51" w:rsidR="00481326" w:rsidRPr="004920CE" w:rsidRDefault="00481326" w:rsidP="00B074A1">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Objectifs</w:t>
      </w:r>
    </w:p>
    <w:p w14:paraId="06E05CD2" w14:textId="12C5BD6B" w:rsidR="00661D17" w:rsidRPr="004920CE" w:rsidRDefault="00661D17" w:rsidP="005B01AD">
      <w:pPr>
        <w:jc w:val="both"/>
        <w:rPr>
          <w:rFonts w:ascii="Cambria" w:hAnsi="Cambria" w:cs="Times New Roman"/>
          <w:color w:val="000000"/>
          <w:sz w:val="24"/>
          <w:szCs w:val="24"/>
        </w:rPr>
      </w:pPr>
      <w:r w:rsidRPr="004920CE">
        <w:rPr>
          <w:rFonts w:ascii="Cambria" w:hAnsi="Cambria" w:cs="Times New Roman"/>
          <w:color w:val="000000"/>
          <w:sz w:val="24"/>
          <w:szCs w:val="24"/>
        </w:rPr>
        <w:t xml:space="preserve">Globalement, </w:t>
      </w:r>
      <w:r w:rsidR="00B074A1" w:rsidRPr="004920CE">
        <w:rPr>
          <w:rFonts w:ascii="Cambria" w:hAnsi="Cambria" w:cs="Times New Roman"/>
          <w:color w:val="000000"/>
          <w:sz w:val="24"/>
          <w:szCs w:val="24"/>
        </w:rPr>
        <w:t>l</w:t>
      </w:r>
      <w:r w:rsidR="007D294F" w:rsidRPr="004920CE">
        <w:rPr>
          <w:rFonts w:ascii="Cambria" w:hAnsi="Cambria" w:cs="Times New Roman"/>
          <w:color w:val="000000"/>
          <w:sz w:val="24"/>
          <w:szCs w:val="24"/>
        </w:rPr>
        <w:t xml:space="preserve">’identification </w:t>
      </w:r>
      <w:r w:rsidR="00B074A1" w:rsidRPr="004920CE">
        <w:rPr>
          <w:rFonts w:ascii="Cambria" w:hAnsi="Cambria" w:cs="Times New Roman"/>
          <w:color w:val="000000"/>
          <w:sz w:val="24"/>
          <w:szCs w:val="24"/>
        </w:rPr>
        <w:t xml:space="preserve">consistera à </w:t>
      </w:r>
      <w:r w:rsidR="007D294F" w:rsidRPr="004920CE">
        <w:rPr>
          <w:rFonts w:ascii="Cambria" w:hAnsi="Cambria" w:cs="Times New Roman"/>
          <w:color w:val="000000"/>
          <w:sz w:val="24"/>
          <w:szCs w:val="24"/>
        </w:rPr>
        <w:t xml:space="preserve">sélectionner </w:t>
      </w:r>
      <w:r w:rsidRPr="004920CE">
        <w:rPr>
          <w:rFonts w:ascii="Cambria" w:hAnsi="Cambria" w:cs="Times New Roman"/>
          <w:color w:val="000000"/>
          <w:sz w:val="24"/>
          <w:szCs w:val="24"/>
        </w:rPr>
        <w:t>21 producteurs de rejet</w:t>
      </w:r>
      <w:r w:rsidR="00FB50E5" w:rsidRPr="004920CE">
        <w:rPr>
          <w:rFonts w:ascii="Cambria" w:hAnsi="Cambria" w:cs="Times New Roman"/>
          <w:color w:val="000000"/>
          <w:sz w:val="24"/>
          <w:szCs w:val="24"/>
        </w:rPr>
        <w:t xml:space="preserve"> qui doivent </w:t>
      </w:r>
      <w:r w:rsidR="00A6638D" w:rsidRPr="004920CE">
        <w:rPr>
          <w:rFonts w:ascii="Cambria" w:hAnsi="Cambria" w:cs="Times New Roman"/>
          <w:color w:val="000000"/>
          <w:sz w:val="24"/>
          <w:szCs w:val="24"/>
        </w:rPr>
        <w:t>suivre un processus de professionnalisation dans le but de leur accompagner à travers un mécanisme financier de revolving disponible auprès de Jatropha SA</w:t>
      </w:r>
      <w:r w:rsidRPr="004920CE">
        <w:rPr>
          <w:rFonts w:ascii="Cambria" w:hAnsi="Cambria" w:cs="Times New Roman"/>
          <w:color w:val="000000"/>
          <w:sz w:val="24"/>
          <w:szCs w:val="24"/>
        </w:rPr>
        <w:t>.</w:t>
      </w:r>
    </w:p>
    <w:p w14:paraId="40EE2DA4" w14:textId="74A1E795" w:rsidR="00661D17" w:rsidRPr="004920CE" w:rsidRDefault="00661D17" w:rsidP="005B01AD">
      <w:pPr>
        <w:jc w:val="both"/>
        <w:rPr>
          <w:rFonts w:ascii="Cambria" w:hAnsi="Cambria" w:cs="Times New Roman"/>
          <w:color w:val="000000"/>
          <w:sz w:val="24"/>
          <w:szCs w:val="24"/>
        </w:rPr>
      </w:pPr>
      <w:r w:rsidRPr="004920CE">
        <w:rPr>
          <w:rFonts w:ascii="Cambria" w:hAnsi="Cambria" w:cs="Times New Roman"/>
          <w:color w:val="000000"/>
          <w:sz w:val="24"/>
          <w:szCs w:val="24"/>
        </w:rPr>
        <w:t>De façon spécifique,</w:t>
      </w:r>
      <w:r w:rsidR="00B074A1" w:rsidRPr="004920CE">
        <w:rPr>
          <w:rFonts w:ascii="Cambria" w:hAnsi="Cambria" w:cs="Times New Roman"/>
          <w:color w:val="000000"/>
          <w:sz w:val="24"/>
          <w:szCs w:val="24"/>
        </w:rPr>
        <w:t xml:space="preserve"> il s’agira </w:t>
      </w:r>
      <w:r w:rsidR="000F45DB" w:rsidRPr="004920CE">
        <w:rPr>
          <w:rFonts w:ascii="Cambria" w:hAnsi="Cambria" w:cs="Times New Roman"/>
          <w:color w:val="000000"/>
          <w:sz w:val="24"/>
          <w:szCs w:val="24"/>
        </w:rPr>
        <w:t xml:space="preserve">de sélectionner </w:t>
      </w:r>
      <w:r w:rsidR="00B074A1" w:rsidRPr="004920CE">
        <w:rPr>
          <w:rFonts w:ascii="Cambria" w:hAnsi="Cambria" w:cs="Times New Roman"/>
          <w:color w:val="000000"/>
          <w:sz w:val="24"/>
          <w:szCs w:val="24"/>
        </w:rPr>
        <w:t>:</w:t>
      </w:r>
    </w:p>
    <w:p w14:paraId="7569853C" w14:textId="35755869"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Forécariah : 7 producteurs</w:t>
      </w:r>
    </w:p>
    <w:p w14:paraId="71CD7987" w14:textId="277A0E36"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Kindia : 11 producteurs</w:t>
      </w:r>
    </w:p>
    <w:p w14:paraId="107FE43E" w14:textId="1A0FB70C"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Kissidougou : 1</w:t>
      </w:r>
    </w:p>
    <w:p w14:paraId="67EDFC42" w14:textId="37759281" w:rsidR="00B074A1" w:rsidRPr="004920CE" w:rsidRDefault="00B074A1" w:rsidP="009C1DDC">
      <w:pPr>
        <w:pStyle w:val="Paragraphedeliste"/>
        <w:numPr>
          <w:ilvl w:val="0"/>
          <w:numId w:val="7"/>
        </w:numPr>
        <w:jc w:val="both"/>
        <w:rPr>
          <w:rFonts w:ascii="Cambria" w:hAnsi="Cambria" w:cs="Times New Roman"/>
          <w:color w:val="000000"/>
          <w:sz w:val="24"/>
          <w:szCs w:val="24"/>
        </w:rPr>
      </w:pPr>
      <w:r w:rsidRPr="004920CE">
        <w:rPr>
          <w:rFonts w:ascii="Cambria" w:hAnsi="Cambria" w:cs="Times New Roman"/>
          <w:color w:val="000000"/>
          <w:sz w:val="24"/>
          <w:szCs w:val="24"/>
        </w:rPr>
        <w:t>Dubréka : 2</w:t>
      </w:r>
    </w:p>
    <w:p w14:paraId="6C1B0690" w14:textId="2998F856" w:rsidR="00481326" w:rsidRPr="004920CE" w:rsidRDefault="00481326" w:rsidP="00B074A1">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 xml:space="preserve">Résultats </w:t>
      </w:r>
    </w:p>
    <w:p w14:paraId="6C7BC498" w14:textId="073A82F4" w:rsidR="009C1DDC" w:rsidRPr="004920CE" w:rsidRDefault="009C1DDC" w:rsidP="009C1DDC">
      <w:pPr>
        <w:widowControl w:val="0"/>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 xml:space="preserve">Il </w:t>
      </w:r>
      <w:r w:rsidR="000F45DB" w:rsidRPr="004920CE">
        <w:rPr>
          <w:rFonts w:ascii="Cambria" w:hAnsi="Cambria" w:cs="Times New Roman"/>
          <w:bCs/>
          <w:sz w:val="24"/>
          <w:szCs w:val="24"/>
        </w:rPr>
        <w:t>est</w:t>
      </w:r>
      <w:r w:rsidRPr="004920CE">
        <w:rPr>
          <w:rFonts w:ascii="Cambria" w:hAnsi="Cambria" w:cs="Times New Roman"/>
          <w:bCs/>
          <w:sz w:val="24"/>
          <w:szCs w:val="24"/>
        </w:rPr>
        <w:t xml:space="preserve"> attendu à la fin de cette mission :</w:t>
      </w:r>
    </w:p>
    <w:p w14:paraId="277DAD1C" w14:textId="77777777"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Un rapport de présélection</w:t>
      </w:r>
    </w:p>
    <w:p w14:paraId="5C99FDBE" w14:textId="77777777"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Un rapport de fin de mission</w:t>
      </w:r>
    </w:p>
    <w:p w14:paraId="69623313" w14:textId="46C2AF2F" w:rsidR="009C1DDC" w:rsidRPr="004920CE" w:rsidRDefault="009C1DDC" w:rsidP="009C1DDC">
      <w:pPr>
        <w:pStyle w:val="Paragraphedeliste"/>
        <w:widowControl w:val="0"/>
        <w:numPr>
          <w:ilvl w:val="0"/>
          <w:numId w:val="8"/>
        </w:numPr>
        <w:tabs>
          <w:tab w:val="left" w:pos="395"/>
        </w:tabs>
        <w:autoSpaceDE w:val="0"/>
        <w:autoSpaceDN w:val="0"/>
        <w:spacing w:before="240" w:line="240" w:lineRule="auto"/>
        <w:jc w:val="both"/>
        <w:rPr>
          <w:rFonts w:ascii="Cambria" w:hAnsi="Cambria" w:cs="Times New Roman"/>
          <w:bCs/>
          <w:sz w:val="24"/>
          <w:szCs w:val="24"/>
        </w:rPr>
      </w:pPr>
      <w:r w:rsidRPr="004920CE">
        <w:rPr>
          <w:rFonts w:ascii="Cambria" w:hAnsi="Cambria" w:cs="Times New Roman"/>
          <w:bCs/>
          <w:sz w:val="24"/>
          <w:szCs w:val="24"/>
        </w:rPr>
        <w:t xml:space="preserve">Un procès de validation </w:t>
      </w:r>
      <w:r w:rsidR="00967BA7" w:rsidRPr="004920CE">
        <w:rPr>
          <w:rFonts w:ascii="Cambria" w:hAnsi="Cambria" w:cs="Times New Roman"/>
          <w:bCs/>
          <w:sz w:val="24"/>
          <w:szCs w:val="24"/>
        </w:rPr>
        <w:t xml:space="preserve">de sélection </w:t>
      </w:r>
      <w:r w:rsidRPr="004920CE">
        <w:rPr>
          <w:rFonts w:ascii="Cambria" w:hAnsi="Cambria" w:cs="Times New Roman"/>
          <w:bCs/>
          <w:sz w:val="24"/>
          <w:szCs w:val="24"/>
        </w:rPr>
        <w:t xml:space="preserve">de 21 producteurs de rejet </w:t>
      </w:r>
    </w:p>
    <w:p w14:paraId="728E8E07" w14:textId="4E84EF78" w:rsidR="00567666" w:rsidRPr="004920CE" w:rsidRDefault="00567666" w:rsidP="003E3D12">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Approche méthodologique</w:t>
      </w:r>
    </w:p>
    <w:p w14:paraId="5BE955B5" w14:textId="35CF3F7E" w:rsidR="005B01AD" w:rsidRPr="004920CE" w:rsidRDefault="00567666" w:rsidP="00D541EA">
      <w:pPr>
        <w:autoSpaceDE w:val="0"/>
        <w:autoSpaceDN w:val="0"/>
        <w:adjustRightInd w:val="0"/>
        <w:spacing w:before="240" w:after="0" w:line="240" w:lineRule="auto"/>
        <w:jc w:val="both"/>
        <w:rPr>
          <w:rFonts w:ascii="Cambria" w:hAnsi="Cambria" w:cs="Times New Roman"/>
          <w:color w:val="000000"/>
          <w:sz w:val="24"/>
          <w:szCs w:val="24"/>
        </w:rPr>
      </w:pPr>
      <w:r w:rsidRPr="004920CE">
        <w:rPr>
          <w:rFonts w:ascii="Cambria" w:hAnsi="Cambria" w:cs="Times New Roman"/>
          <w:color w:val="000000"/>
          <w:sz w:val="24"/>
          <w:szCs w:val="24"/>
        </w:rPr>
        <w:t>Pour atteindre les objectifs et les résultats attendus de cette mission, toute la</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démarche méthodologique sera fonction des orientations définies de</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commun accord avec le</w:t>
      </w:r>
      <w:r w:rsidR="001278F7" w:rsidRPr="004920CE">
        <w:rPr>
          <w:rFonts w:ascii="Cambria" w:hAnsi="Cambria" w:cs="Times New Roman"/>
          <w:color w:val="000000"/>
          <w:sz w:val="24"/>
          <w:szCs w:val="24"/>
        </w:rPr>
        <w:t xml:space="preserve">s </w:t>
      </w:r>
      <w:r w:rsidR="001278F7" w:rsidRPr="004920CE">
        <w:rPr>
          <w:rFonts w:ascii="Cambria" w:hAnsi="Cambria" w:cs="Times New Roman"/>
          <w:color w:val="000000"/>
          <w:sz w:val="24"/>
          <w:szCs w:val="24"/>
        </w:rPr>
        <w:lastRenderedPageBreak/>
        <w:t>partenaires (MAE</w:t>
      </w:r>
      <w:r w:rsidR="00481326" w:rsidRPr="004920CE">
        <w:rPr>
          <w:rStyle w:val="Appelnotedebasdep"/>
          <w:rFonts w:ascii="Cambria" w:hAnsi="Cambria" w:cs="Times New Roman"/>
          <w:color w:val="000000"/>
          <w:sz w:val="24"/>
          <w:szCs w:val="24"/>
        </w:rPr>
        <w:footnoteReference w:id="1"/>
      </w:r>
      <w:r w:rsidR="001278F7" w:rsidRPr="004920CE">
        <w:rPr>
          <w:rFonts w:ascii="Cambria" w:hAnsi="Cambria" w:cs="Times New Roman"/>
          <w:color w:val="000000"/>
          <w:sz w:val="24"/>
          <w:szCs w:val="24"/>
        </w:rPr>
        <w:t>, MCIPME</w:t>
      </w:r>
      <w:r w:rsidR="00481326" w:rsidRPr="004920CE">
        <w:rPr>
          <w:rStyle w:val="Appelnotedebasdep"/>
          <w:rFonts w:ascii="Cambria" w:hAnsi="Cambria" w:cs="Times New Roman"/>
          <w:color w:val="000000"/>
          <w:sz w:val="24"/>
          <w:szCs w:val="24"/>
        </w:rPr>
        <w:footnoteReference w:id="2"/>
      </w:r>
      <w:r w:rsidR="001278F7" w:rsidRPr="004920CE">
        <w:rPr>
          <w:rFonts w:ascii="Cambria" w:hAnsi="Cambria" w:cs="Times New Roman"/>
          <w:color w:val="000000"/>
          <w:sz w:val="24"/>
          <w:szCs w:val="24"/>
        </w:rPr>
        <w:t>, FEPAF-BG</w:t>
      </w:r>
      <w:r w:rsidR="00481326" w:rsidRPr="004920CE">
        <w:rPr>
          <w:rStyle w:val="Appelnotedebasdep"/>
          <w:rFonts w:ascii="Cambria" w:hAnsi="Cambria" w:cs="Times New Roman"/>
          <w:color w:val="000000"/>
          <w:sz w:val="24"/>
          <w:szCs w:val="24"/>
        </w:rPr>
        <w:footnoteReference w:id="3"/>
      </w:r>
      <w:r w:rsidR="001278F7" w:rsidRPr="004920CE">
        <w:rPr>
          <w:rFonts w:ascii="Cambria" w:hAnsi="Cambria" w:cs="Times New Roman"/>
          <w:color w:val="000000"/>
          <w:sz w:val="24"/>
          <w:szCs w:val="24"/>
        </w:rPr>
        <w:t>, UGPAM</w:t>
      </w:r>
      <w:r w:rsidR="00481326" w:rsidRPr="004920CE">
        <w:rPr>
          <w:rStyle w:val="Appelnotedebasdep"/>
          <w:rFonts w:ascii="Cambria" w:hAnsi="Cambria" w:cs="Times New Roman"/>
          <w:color w:val="000000"/>
          <w:sz w:val="24"/>
          <w:szCs w:val="24"/>
        </w:rPr>
        <w:footnoteReference w:id="4"/>
      </w:r>
      <w:r w:rsidR="001278F7" w:rsidRPr="004920CE">
        <w:rPr>
          <w:rFonts w:ascii="Cambria" w:hAnsi="Cambria" w:cs="Times New Roman"/>
          <w:color w:val="000000"/>
          <w:sz w:val="24"/>
          <w:szCs w:val="24"/>
        </w:rPr>
        <w:t xml:space="preserve">, </w:t>
      </w:r>
      <w:r w:rsidR="00661D17" w:rsidRPr="004920CE">
        <w:rPr>
          <w:rFonts w:ascii="Cambria" w:hAnsi="Cambria" w:cs="Times New Roman"/>
          <w:color w:val="000000"/>
          <w:sz w:val="24"/>
          <w:szCs w:val="24"/>
        </w:rPr>
        <w:t>IRAE-K</w:t>
      </w:r>
      <w:r w:rsidR="00481326" w:rsidRPr="004920CE">
        <w:rPr>
          <w:rStyle w:val="Appelnotedebasdep"/>
          <w:rFonts w:ascii="Cambria" w:hAnsi="Cambria" w:cs="Times New Roman"/>
          <w:color w:val="000000"/>
          <w:sz w:val="24"/>
          <w:szCs w:val="24"/>
        </w:rPr>
        <w:footnoteReference w:id="5"/>
      </w:r>
      <w:r w:rsidR="001278F7" w:rsidRPr="004920CE">
        <w:rPr>
          <w:rFonts w:ascii="Cambria" w:hAnsi="Cambria" w:cs="Times New Roman"/>
          <w:color w:val="000000"/>
          <w:sz w:val="24"/>
          <w:szCs w:val="24"/>
        </w:rPr>
        <w:t>) de mise en œuvre</w:t>
      </w:r>
      <w:r w:rsidRPr="004920CE">
        <w:rPr>
          <w:rFonts w:ascii="Cambria" w:hAnsi="Cambria" w:cs="Times New Roman"/>
          <w:color w:val="000000"/>
          <w:sz w:val="24"/>
          <w:szCs w:val="24"/>
        </w:rPr>
        <w:t xml:space="preserve"> lors de la phase préparatoire avant</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 xml:space="preserve">le </w:t>
      </w:r>
      <w:r w:rsidR="001278F7" w:rsidRPr="004920CE">
        <w:rPr>
          <w:rFonts w:ascii="Cambria" w:hAnsi="Cambria" w:cs="Times New Roman"/>
          <w:color w:val="000000"/>
          <w:sz w:val="24"/>
          <w:szCs w:val="24"/>
        </w:rPr>
        <w:t>terrain</w:t>
      </w:r>
      <w:r w:rsidRPr="004920CE">
        <w:rPr>
          <w:rFonts w:ascii="Cambria" w:hAnsi="Cambria" w:cs="Times New Roman"/>
          <w:color w:val="000000"/>
          <w:sz w:val="24"/>
          <w:szCs w:val="24"/>
        </w:rPr>
        <w:t>. Toutefois, l</w:t>
      </w:r>
      <w:r w:rsidR="00967BA7" w:rsidRPr="004920CE">
        <w:rPr>
          <w:rFonts w:ascii="Cambria" w:hAnsi="Cambria" w:cs="Times New Roman"/>
          <w:color w:val="000000"/>
          <w:sz w:val="24"/>
          <w:szCs w:val="24"/>
        </w:rPr>
        <w:t xml:space="preserve">e succès de cette </w:t>
      </w:r>
      <w:r w:rsidRPr="004920CE">
        <w:rPr>
          <w:rFonts w:ascii="Cambria" w:hAnsi="Cambria" w:cs="Times New Roman"/>
          <w:color w:val="000000"/>
          <w:sz w:val="24"/>
          <w:szCs w:val="24"/>
        </w:rPr>
        <w:t>mission re</w:t>
      </w:r>
      <w:r w:rsidR="00967BA7" w:rsidRPr="004920CE">
        <w:rPr>
          <w:rFonts w:ascii="Cambria" w:hAnsi="Cambria" w:cs="Times New Roman"/>
          <w:color w:val="000000"/>
          <w:sz w:val="24"/>
          <w:szCs w:val="24"/>
        </w:rPr>
        <w:t>pose sur</w:t>
      </w:r>
      <w:r w:rsidRPr="004920CE">
        <w:rPr>
          <w:rFonts w:ascii="Cambria" w:hAnsi="Cambria" w:cs="Times New Roman"/>
          <w:color w:val="000000"/>
          <w:sz w:val="24"/>
          <w:szCs w:val="24"/>
        </w:rPr>
        <w:t xml:space="preserve"> une démarche fortement participative.</w:t>
      </w:r>
    </w:p>
    <w:p w14:paraId="2DB815AC" w14:textId="489AEE1C" w:rsidR="00567666" w:rsidRPr="004920CE" w:rsidRDefault="00567666" w:rsidP="00D541EA">
      <w:pPr>
        <w:autoSpaceDE w:val="0"/>
        <w:autoSpaceDN w:val="0"/>
        <w:adjustRightInd w:val="0"/>
        <w:spacing w:before="240" w:after="0" w:line="240" w:lineRule="auto"/>
        <w:jc w:val="both"/>
        <w:rPr>
          <w:rFonts w:ascii="Cambria" w:hAnsi="Cambria" w:cs="Times New Roman"/>
          <w:color w:val="000000"/>
          <w:sz w:val="24"/>
          <w:szCs w:val="24"/>
        </w:rPr>
      </w:pPr>
      <w:r w:rsidRPr="004920CE">
        <w:rPr>
          <w:rFonts w:ascii="Cambria" w:hAnsi="Cambria" w:cs="Times New Roman"/>
          <w:color w:val="000000"/>
          <w:sz w:val="24"/>
          <w:szCs w:val="24"/>
        </w:rPr>
        <w:t xml:space="preserve">Ainsi, avant le démarrage de la mission </w:t>
      </w:r>
      <w:r w:rsidR="001278F7" w:rsidRPr="004920CE">
        <w:rPr>
          <w:rFonts w:ascii="Cambria" w:hAnsi="Cambria" w:cs="Times New Roman"/>
          <w:color w:val="000000"/>
          <w:sz w:val="24"/>
          <w:szCs w:val="24"/>
        </w:rPr>
        <w:t>d</w:t>
      </w:r>
      <w:r w:rsidR="00967BA7" w:rsidRPr="004920CE">
        <w:rPr>
          <w:rFonts w:ascii="Cambria" w:hAnsi="Cambria" w:cs="Times New Roman"/>
          <w:color w:val="000000"/>
          <w:sz w:val="24"/>
          <w:szCs w:val="24"/>
        </w:rPr>
        <w:t>e sélection</w:t>
      </w:r>
      <w:r w:rsidR="001278F7"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des échanges seront organisés avec</w:t>
      </w:r>
      <w:r w:rsidR="005B01AD" w:rsidRPr="004920CE">
        <w:rPr>
          <w:rFonts w:ascii="Cambria" w:hAnsi="Cambria" w:cs="Times New Roman"/>
          <w:color w:val="000000"/>
          <w:sz w:val="24"/>
          <w:szCs w:val="24"/>
        </w:rPr>
        <w:t xml:space="preserve"> </w:t>
      </w:r>
      <w:r w:rsidR="001278F7" w:rsidRPr="004920CE">
        <w:rPr>
          <w:rFonts w:ascii="Cambria" w:hAnsi="Cambria" w:cs="Times New Roman"/>
          <w:color w:val="000000"/>
          <w:sz w:val="24"/>
          <w:szCs w:val="24"/>
        </w:rPr>
        <w:t xml:space="preserve">tous les </w:t>
      </w:r>
      <w:r w:rsidR="00967BA7" w:rsidRPr="004920CE">
        <w:rPr>
          <w:rFonts w:ascii="Cambria" w:hAnsi="Cambria" w:cs="Times New Roman"/>
          <w:color w:val="000000"/>
          <w:sz w:val="24"/>
          <w:szCs w:val="24"/>
        </w:rPr>
        <w:t>acteurs</w:t>
      </w:r>
      <w:r w:rsidR="001278F7"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pendant la phase préparatoire. Ces échanges ont pour</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objectifs de faire un recadrage précis de la mission (harmonisation des points</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de vue), à partir des éléments des</w:t>
      </w:r>
      <w:r w:rsidR="001278F7" w:rsidRPr="004920CE">
        <w:rPr>
          <w:rFonts w:ascii="Cambria" w:hAnsi="Cambria" w:cs="Times New Roman"/>
          <w:color w:val="000000"/>
          <w:sz w:val="24"/>
          <w:szCs w:val="24"/>
        </w:rPr>
        <w:t xml:space="preserve"> résultats </w:t>
      </w:r>
      <w:r w:rsidRPr="004920CE">
        <w:rPr>
          <w:rFonts w:ascii="Cambria" w:hAnsi="Cambria" w:cs="Times New Roman"/>
          <w:color w:val="000000"/>
          <w:sz w:val="24"/>
          <w:szCs w:val="24"/>
        </w:rPr>
        <w:t>de référence, des aspects</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méthodologiques proposés par</w:t>
      </w:r>
      <w:r w:rsidR="00D541EA" w:rsidRPr="004920CE">
        <w:rPr>
          <w:rFonts w:ascii="Cambria" w:hAnsi="Cambria" w:cs="Times New Roman"/>
          <w:color w:val="000000"/>
          <w:sz w:val="24"/>
          <w:szCs w:val="24"/>
        </w:rPr>
        <w:t xml:space="preserve"> </w:t>
      </w:r>
      <w:r w:rsidR="00967BA7" w:rsidRPr="004920CE">
        <w:rPr>
          <w:rFonts w:ascii="Cambria" w:hAnsi="Cambria" w:cs="Times New Roman"/>
          <w:color w:val="000000"/>
          <w:sz w:val="24"/>
          <w:szCs w:val="24"/>
        </w:rPr>
        <w:t>REFIL</w:t>
      </w:r>
      <w:r w:rsidR="00EE220C" w:rsidRPr="004920CE">
        <w:rPr>
          <w:rFonts w:ascii="Cambria" w:hAnsi="Cambria" w:cs="Times New Roman"/>
          <w:color w:val="000000"/>
          <w:sz w:val="24"/>
          <w:szCs w:val="24"/>
        </w:rPr>
        <w:t>A</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afin de</w:t>
      </w:r>
      <w:r w:rsidR="005B01AD"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s’assurer que toutes les dispositions devant garantir le succès de la mission sont</w:t>
      </w:r>
      <w:r w:rsidR="00D541EA" w:rsidRPr="004920CE">
        <w:rPr>
          <w:rFonts w:ascii="Cambria" w:hAnsi="Cambria" w:cs="Times New Roman"/>
          <w:color w:val="000000"/>
          <w:sz w:val="24"/>
          <w:szCs w:val="24"/>
        </w:rPr>
        <w:t xml:space="preserve"> </w:t>
      </w:r>
      <w:r w:rsidRPr="004920CE">
        <w:rPr>
          <w:rFonts w:ascii="Cambria" w:hAnsi="Cambria" w:cs="Times New Roman"/>
          <w:color w:val="000000"/>
          <w:sz w:val="24"/>
          <w:szCs w:val="24"/>
        </w:rPr>
        <w:t>prises.</w:t>
      </w:r>
    </w:p>
    <w:p w14:paraId="688638CE" w14:textId="6CECC758" w:rsidR="00567666" w:rsidRPr="004920CE" w:rsidRDefault="00567666" w:rsidP="00045D83">
      <w:pPr>
        <w:autoSpaceDE w:val="0"/>
        <w:autoSpaceDN w:val="0"/>
        <w:adjustRightInd w:val="0"/>
        <w:spacing w:before="240" w:line="240" w:lineRule="auto"/>
        <w:jc w:val="both"/>
        <w:rPr>
          <w:rFonts w:ascii="Cambria" w:hAnsi="Cambria" w:cs="Century Gothic"/>
          <w:color w:val="000000"/>
          <w:sz w:val="24"/>
          <w:szCs w:val="24"/>
        </w:rPr>
      </w:pPr>
      <w:r w:rsidRPr="004920CE">
        <w:rPr>
          <w:rFonts w:ascii="Cambria" w:hAnsi="Cambria" w:cs="Century Gothic"/>
          <w:color w:val="000000"/>
          <w:sz w:val="24"/>
          <w:szCs w:val="24"/>
        </w:rPr>
        <w:t>La démarche méthodologique est détaillée ci-dessous en fonction des</w:t>
      </w:r>
      <w:r w:rsidR="00D541EA" w:rsidRPr="004920CE">
        <w:rPr>
          <w:rFonts w:ascii="Cambria" w:hAnsi="Cambria" w:cs="Century Gothic"/>
          <w:color w:val="000000"/>
          <w:sz w:val="24"/>
          <w:szCs w:val="24"/>
        </w:rPr>
        <w:t xml:space="preserve"> </w:t>
      </w:r>
      <w:r w:rsidRPr="004920CE">
        <w:rPr>
          <w:rFonts w:ascii="Cambria" w:hAnsi="Cambria" w:cs="Century Gothic"/>
          <w:color w:val="000000"/>
          <w:sz w:val="24"/>
          <w:szCs w:val="24"/>
        </w:rPr>
        <w:t>étapes ci</w:t>
      </w:r>
      <w:r w:rsidR="00D541EA" w:rsidRPr="004920CE">
        <w:rPr>
          <w:rFonts w:ascii="Cambria" w:hAnsi="Cambria" w:cs="Century Gothic"/>
          <w:color w:val="000000"/>
          <w:sz w:val="24"/>
          <w:szCs w:val="24"/>
        </w:rPr>
        <w:t>-</w:t>
      </w:r>
      <w:r w:rsidRPr="004920CE">
        <w:rPr>
          <w:rFonts w:ascii="Cambria" w:hAnsi="Cambria" w:cs="Century Gothic"/>
          <w:color w:val="000000"/>
          <w:sz w:val="24"/>
          <w:szCs w:val="24"/>
        </w:rPr>
        <w:t>dessous</w:t>
      </w:r>
      <w:r w:rsidR="00D541EA" w:rsidRPr="004920CE">
        <w:rPr>
          <w:rFonts w:ascii="Cambria" w:hAnsi="Cambria" w:cs="Century Gothic"/>
          <w:color w:val="000000"/>
          <w:sz w:val="24"/>
          <w:szCs w:val="24"/>
        </w:rPr>
        <w:t> :</w:t>
      </w:r>
    </w:p>
    <w:p w14:paraId="52A86C09" w14:textId="45369369" w:rsidR="00D541EA" w:rsidRPr="004920CE" w:rsidRDefault="00D541EA"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1 : Réunion de cadrage de la mission d’identification :</w:t>
      </w:r>
    </w:p>
    <w:p w14:paraId="007FE36E" w14:textId="77777777" w:rsidR="002F2537" w:rsidRPr="004920CE" w:rsidRDefault="00D541EA" w:rsidP="00D541EA">
      <w:pPr>
        <w:autoSpaceDE w:val="0"/>
        <w:autoSpaceDN w:val="0"/>
        <w:adjustRightInd w:val="0"/>
        <w:spacing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Au</w:t>
      </w:r>
      <w:r w:rsidR="00F44D5A" w:rsidRPr="004920CE">
        <w:rPr>
          <w:rFonts w:ascii="Cambria" w:hAnsi="Cambria" w:cs="Century Gothic"/>
          <w:color w:val="000000"/>
          <w:sz w:val="24"/>
          <w:szCs w:val="24"/>
        </w:rPr>
        <w:t xml:space="preserve"> </w:t>
      </w:r>
      <w:r w:rsidRPr="004920CE">
        <w:rPr>
          <w:rFonts w:ascii="Cambria" w:hAnsi="Cambria" w:cs="Century Gothic"/>
          <w:color w:val="000000"/>
          <w:sz w:val="24"/>
          <w:szCs w:val="24"/>
        </w:rPr>
        <w:t xml:space="preserve">cours de </w:t>
      </w:r>
      <w:r w:rsidR="00F44D5A" w:rsidRPr="004920CE">
        <w:rPr>
          <w:rFonts w:ascii="Cambria" w:hAnsi="Cambria" w:cs="Century Gothic"/>
          <w:color w:val="000000"/>
          <w:sz w:val="24"/>
          <w:szCs w:val="24"/>
        </w:rPr>
        <w:t xml:space="preserve">cette réunion qui sera tenue dans les locaux de l’ONUDI, les Experts de REFILA </w:t>
      </w:r>
      <w:r w:rsidR="002F2537" w:rsidRPr="004920CE">
        <w:rPr>
          <w:rFonts w:ascii="Cambria" w:hAnsi="Cambria" w:cs="Century Gothic"/>
          <w:color w:val="000000"/>
          <w:sz w:val="24"/>
          <w:szCs w:val="24"/>
        </w:rPr>
        <w:t>présenteront la méthodologie et les outils de collecte des informations. Ainsi, tous participants pourront apporter des observations afin que les résultats qui proviendront de la mission d’identification soient acceptés de tous.</w:t>
      </w:r>
    </w:p>
    <w:p w14:paraId="005DF4C8" w14:textId="4AC9D9AE" w:rsidR="00F44D5A" w:rsidRPr="004920CE" w:rsidRDefault="002F2537" w:rsidP="00D541EA">
      <w:pPr>
        <w:autoSpaceDE w:val="0"/>
        <w:autoSpaceDN w:val="0"/>
        <w:adjustRightInd w:val="0"/>
        <w:spacing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N.B : </w:t>
      </w:r>
      <w:r w:rsidR="00F44D5A" w:rsidRPr="004920CE">
        <w:rPr>
          <w:rFonts w:ascii="Cambria" w:hAnsi="Cambria" w:cs="Century Gothic"/>
          <w:color w:val="000000"/>
          <w:sz w:val="24"/>
          <w:szCs w:val="24"/>
        </w:rPr>
        <w:t xml:space="preserve">Cette rencontre </w:t>
      </w:r>
      <w:r w:rsidRPr="004920CE">
        <w:rPr>
          <w:rFonts w:ascii="Cambria" w:hAnsi="Cambria" w:cs="Century Gothic"/>
          <w:color w:val="000000"/>
          <w:sz w:val="24"/>
          <w:szCs w:val="24"/>
        </w:rPr>
        <w:t xml:space="preserve">tenue dans les locaux de l’ONUDI </w:t>
      </w:r>
      <w:r w:rsidR="00F44D5A" w:rsidRPr="004920CE">
        <w:rPr>
          <w:rFonts w:ascii="Cambria" w:hAnsi="Cambria" w:cs="Century Gothic"/>
          <w:color w:val="000000"/>
          <w:sz w:val="24"/>
          <w:szCs w:val="24"/>
        </w:rPr>
        <w:t>sera assorti d’un procès-verbal signé et validé par la FEPAF-BG et le MCIPME.</w:t>
      </w:r>
    </w:p>
    <w:p w14:paraId="4DC37ADD" w14:textId="77777777" w:rsidR="002F2537" w:rsidRPr="004920CE" w:rsidRDefault="00F44D5A"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 xml:space="preserve">Etape 2 :  </w:t>
      </w:r>
      <w:r w:rsidR="002F2537" w:rsidRPr="004920CE">
        <w:rPr>
          <w:rFonts w:ascii="Cambria" w:hAnsi="Cambria" w:cs="Century Gothic"/>
          <w:b/>
          <w:bCs/>
          <w:color w:val="000000"/>
          <w:sz w:val="24"/>
          <w:szCs w:val="24"/>
        </w:rPr>
        <w:t>Information des bénéficiaires.</w:t>
      </w:r>
    </w:p>
    <w:p w14:paraId="65F71CF1" w14:textId="6E77560E" w:rsidR="00777D67" w:rsidRPr="004920CE" w:rsidRDefault="00777D67"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la suite d’un avis d’information qui sera rédigé à cet effet, il sera demandé aux participants de la réunion de cadrage de le diffuser auprès des potentiels bénéficiaires de cet accompagnement</w:t>
      </w:r>
      <w:r w:rsidR="00C84856" w:rsidRPr="004920CE">
        <w:rPr>
          <w:rFonts w:ascii="Cambria" w:hAnsi="Cambria" w:cs="Century Gothic"/>
          <w:color w:val="000000"/>
          <w:sz w:val="24"/>
          <w:szCs w:val="24"/>
        </w:rPr>
        <w:t xml:space="preserve"> </w:t>
      </w:r>
      <w:r w:rsidR="00045D83" w:rsidRPr="004920CE">
        <w:rPr>
          <w:rFonts w:ascii="Cambria" w:hAnsi="Cambria" w:cs="Century Gothic"/>
          <w:color w:val="000000"/>
          <w:sz w:val="24"/>
          <w:szCs w:val="24"/>
        </w:rPr>
        <w:t>à</w:t>
      </w:r>
      <w:r w:rsidR="00C84856" w:rsidRPr="004920CE">
        <w:rPr>
          <w:rFonts w:ascii="Cambria" w:hAnsi="Cambria" w:cs="Century Gothic"/>
          <w:color w:val="000000"/>
          <w:sz w:val="24"/>
          <w:szCs w:val="24"/>
        </w:rPr>
        <w:t xml:space="preserve"> travers les canaux d’information dans leurs départements</w:t>
      </w:r>
      <w:r w:rsidRPr="004920CE">
        <w:rPr>
          <w:rFonts w:ascii="Cambria" w:hAnsi="Cambria" w:cs="Century Gothic"/>
          <w:color w:val="000000"/>
          <w:sz w:val="24"/>
          <w:szCs w:val="24"/>
        </w:rPr>
        <w:t>. Au-delà des canaux de diffusion de cet avis, le projet à son tour utilisera d’autres canaux comme l’affichage des avis dans les mairies, les DPAE, les DPCIPME et des spots dans les radios rurales des préfectures concernées.</w:t>
      </w:r>
    </w:p>
    <w:p w14:paraId="691D02F4" w14:textId="18F0A2EE" w:rsidR="00F44D5A" w:rsidRPr="004920CE" w:rsidRDefault="00736CAB"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Il sera également demandé aux potentiels candidats, de retourner la fiche d’identification dûment remplie(annexe1)</w:t>
      </w:r>
      <w:r w:rsidR="002F2537" w:rsidRPr="004920CE">
        <w:rPr>
          <w:rFonts w:ascii="Cambria" w:hAnsi="Cambria" w:cs="Century Gothic"/>
          <w:color w:val="000000"/>
          <w:sz w:val="24"/>
          <w:szCs w:val="24"/>
        </w:rPr>
        <w:t xml:space="preserve"> </w:t>
      </w:r>
      <w:r w:rsidRPr="004920CE">
        <w:rPr>
          <w:rFonts w:ascii="Cambria" w:hAnsi="Cambria" w:cs="Century Gothic"/>
          <w:color w:val="000000"/>
          <w:sz w:val="24"/>
          <w:szCs w:val="24"/>
        </w:rPr>
        <w:t>à l’adresse de l’Expert National en Technologies-Finances tout en mettant en copie les points focaux du MAE et celui du MCIPME.</w:t>
      </w:r>
    </w:p>
    <w:p w14:paraId="3B0C5A90" w14:textId="77777777" w:rsidR="00483F27" w:rsidRPr="004920CE" w:rsidRDefault="00736CAB"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3 : Traitement des données</w:t>
      </w:r>
    </w:p>
    <w:p w14:paraId="10E79CA7" w14:textId="6810393F" w:rsidR="003E3D12" w:rsidRPr="004920CE" w:rsidRDefault="00483F27"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Une équipe</w:t>
      </w:r>
      <w:r w:rsidR="003E3D12" w:rsidRPr="004920CE">
        <w:rPr>
          <w:rFonts w:ascii="Cambria" w:hAnsi="Cambria" w:cs="Century Gothic"/>
          <w:color w:val="000000"/>
          <w:sz w:val="24"/>
          <w:szCs w:val="24"/>
        </w:rPr>
        <w:t xml:space="preserve"> technique</w:t>
      </w:r>
      <w:r w:rsidRPr="004920CE">
        <w:rPr>
          <w:rFonts w:ascii="Cambria" w:hAnsi="Cambria" w:cs="Century Gothic"/>
          <w:color w:val="000000"/>
          <w:sz w:val="24"/>
          <w:szCs w:val="24"/>
        </w:rPr>
        <w:t xml:space="preserve"> composée des points focaux du MAE</w:t>
      </w:r>
      <w:r w:rsidR="003E3D12" w:rsidRPr="004920CE">
        <w:rPr>
          <w:rFonts w:ascii="Cambria" w:hAnsi="Cambria" w:cs="Century Gothic"/>
          <w:color w:val="000000"/>
          <w:sz w:val="24"/>
          <w:szCs w:val="24"/>
        </w:rPr>
        <w:t xml:space="preserve">, </w:t>
      </w:r>
      <w:r w:rsidRPr="004920CE">
        <w:rPr>
          <w:rFonts w:ascii="Cambria" w:hAnsi="Cambria" w:cs="Century Gothic"/>
          <w:color w:val="000000"/>
          <w:sz w:val="24"/>
          <w:szCs w:val="24"/>
        </w:rPr>
        <w:t>d</w:t>
      </w:r>
      <w:r w:rsidR="003E3D12" w:rsidRPr="004920CE">
        <w:rPr>
          <w:rFonts w:ascii="Cambria" w:hAnsi="Cambria" w:cs="Century Gothic"/>
          <w:color w:val="000000"/>
          <w:sz w:val="24"/>
          <w:szCs w:val="24"/>
        </w:rPr>
        <w:t xml:space="preserve">u MCIPME, de la FEPAF-BG, l’UGPAM et les Experts de REFILA </w:t>
      </w:r>
      <w:r w:rsidRPr="004920CE">
        <w:rPr>
          <w:rFonts w:ascii="Cambria" w:hAnsi="Cambria" w:cs="Century Gothic"/>
          <w:color w:val="000000"/>
          <w:sz w:val="24"/>
          <w:szCs w:val="24"/>
        </w:rPr>
        <w:t>analyse</w:t>
      </w:r>
      <w:r w:rsidR="003E3D12" w:rsidRPr="004920CE">
        <w:rPr>
          <w:rFonts w:ascii="Cambria" w:hAnsi="Cambria" w:cs="Century Gothic"/>
          <w:color w:val="000000"/>
          <w:sz w:val="24"/>
          <w:szCs w:val="24"/>
        </w:rPr>
        <w:t>ra</w:t>
      </w:r>
      <w:r w:rsidRPr="004920CE">
        <w:rPr>
          <w:rFonts w:ascii="Cambria" w:hAnsi="Cambria" w:cs="Century Gothic"/>
          <w:color w:val="000000"/>
          <w:sz w:val="24"/>
          <w:szCs w:val="24"/>
        </w:rPr>
        <w:t xml:space="preserve"> des informations recueillies après réception des fiches d’identification</w:t>
      </w:r>
      <w:r w:rsidR="003E3D12" w:rsidRPr="004920CE">
        <w:rPr>
          <w:rFonts w:ascii="Cambria" w:hAnsi="Cambria" w:cs="Century Gothic"/>
          <w:color w:val="000000"/>
          <w:sz w:val="24"/>
          <w:szCs w:val="24"/>
        </w:rPr>
        <w:t>. Au terme de cette analyse une liste de quarante-deux producteurs de rejets sera fournie pour cette phase de présélection.</w:t>
      </w:r>
    </w:p>
    <w:p w14:paraId="5171129B" w14:textId="637F6937" w:rsidR="003E3D12" w:rsidRPr="004920CE" w:rsidRDefault="003E3D12"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Etape 4 : Mission de terrain</w:t>
      </w:r>
    </w:p>
    <w:p w14:paraId="018B195F" w14:textId="732D5317" w:rsidR="00980103" w:rsidRPr="004920CE" w:rsidRDefault="00980103"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A la suite de l’étape3, une mission de </w:t>
      </w:r>
      <w:r w:rsidR="009C6290" w:rsidRPr="004920CE">
        <w:rPr>
          <w:rFonts w:ascii="Cambria" w:hAnsi="Cambria" w:cs="Century Gothic"/>
          <w:color w:val="000000"/>
          <w:sz w:val="24"/>
          <w:szCs w:val="24"/>
        </w:rPr>
        <w:t>quatre</w:t>
      </w:r>
      <w:r w:rsidRPr="004920CE">
        <w:rPr>
          <w:rFonts w:ascii="Cambria" w:hAnsi="Cambria" w:cs="Century Gothic"/>
          <w:color w:val="000000"/>
          <w:sz w:val="24"/>
          <w:szCs w:val="24"/>
        </w:rPr>
        <w:t xml:space="preserve"> jours sera organisée pour visiter les producteurs de matériel végétal dans leurs différents champs afin de s’assurer de leur présence effective.</w:t>
      </w:r>
    </w:p>
    <w:p w14:paraId="0822B549" w14:textId="32FAF449" w:rsidR="00045D83" w:rsidRPr="004920CE" w:rsidRDefault="00045D83" w:rsidP="00F44D5A">
      <w:pPr>
        <w:autoSpaceDE w:val="0"/>
        <w:autoSpaceDN w:val="0"/>
        <w:adjustRightInd w:val="0"/>
        <w:spacing w:before="240" w:after="0" w:line="240" w:lineRule="auto"/>
        <w:jc w:val="both"/>
        <w:rPr>
          <w:rFonts w:ascii="Cambria" w:hAnsi="Cambria" w:cs="Century Gothic"/>
          <w:b/>
          <w:color w:val="000000"/>
          <w:sz w:val="24"/>
          <w:szCs w:val="24"/>
        </w:rPr>
      </w:pPr>
      <w:r w:rsidRPr="004920CE">
        <w:rPr>
          <w:rFonts w:ascii="Cambria" w:hAnsi="Cambria" w:cs="Century Gothic"/>
          <w:b/>
          <w:color w:val="000000"/>
          <w:sz w:val="24"/>
          <w:szCs w:val="24"/>
        </w:rPr>
        <w:lastRenderedPageBreak/>
        <w:t>Etape 5 : Validation de la liste</w:t>
      </w:r>
    </w:p>
    <w:p w14:paraId="0DDCDABE" w14:textId="0F3D7868" w:rsidR="00045D83" w:rsidRPr="004920CE" w:rsidRDefault="000E57C9"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cette étape, les différentes listes seront validées par les élus locaux de chaque commune rurale ou urbaine. Cette validation de la liste des 21 pépiniéristes sera la fin de cette activité.</w:t>
      </w:r>
    </w:p>
    <w:p w14:paraId="7F47106E" w14:textId="2CC2117B" w:rsidR="00980103" w:rsidRPr="004920CE" w:rsidRDefault="00980103" w:rsidP="00F44D5A">
      <w:pPr>
        <w:autoSpaceDE w:val="0"/>
        <w:autoSpaceDN w:val="0"/>
        <w:adjustRightInd w:val="0"/>
        <w:spacing w:before="240" w:after="0" w:line="240" w:lineRule="auto"/>
        <w:jc w:val="both"/>
        <w:rPr>
          <w:rFonts w:ascii="Cambria" w:hAnsi="Cambria" w:cs="Century Gothic"/>
          <w:b/>
          <w:bCs/>
          <w:color w:val="000000"/>
          <w:sz w:val="24"/>
          <w:szCs w:val="24"/>
        </w:rPr>
      </w:pPr>
      <w:r w:rsidRPr="004920CE">
        <w:rPr>
          <w:rFonts w:ascii="Cambria" w:hAnsi="Cambria" w:cs="Century Gothic"/>
          <w:b/>
          <w:bCs/>
          <w:color w:val="000000"/>
          <w:sz w:val="24"/>
          <w:szCs w:val="24"/>
        </w:rPr>
        <w:t xml:space="preserve">Etape </w:t>
      </w:r>
      <w:r w:rsidR="00045D83" w:rsidRPr="004920CE">
        <w:rPr>
          <w:rFonts w:ascii="Cambria" w:hAnsi="Cambria" w:cs="Century Gothic"/>
          <w:b/>
          <w:bCs/>
          <w:color w:val="000000"/>
          <w:sz w:val="24"/>
          <w:szCs w:val="24"/>
        </w:rPr>
        <w:t>6</w:t>
      </w:r>
      <w:r w:rsidRPr="004920CE">
        <w:rPr>
          <w:rFonts w:ascii="Cambria" w:hAnsi="Cambria" w:cs="Century Gothic"/>
          <w:b/>
          <w:bCs/>
          <w:color w:val="000000"/>
          <w:sz w:val="24"/>
          <w:szCs w:val="24"/>
        </w:rPr>
        <w:t xml:space="preserve"> : Rédaction du rapport de la </w:t>
      </w:r>
      <w:r w:rsidR="003570B3" w:rsidRPr="004920CE">
        <w:rPr>
          <w:rFonts w:ascii="Cambria" w:hAnsi="Cambria" w:cs="Century Gothic"/>
          <w:b/>
          <w:bCs/>
          <w:color w:val="000000"/>
          <w:sz w:val="24"/>
          <w:szCs w:val="24"/>
        </w:rPr>
        <w:t>m</w:t>
      </w:r>
      <w:r w:rsidRPr="004920CE">
        <w:rPr>
          <w:rFonts w:ascii="Cambria" w:hAnsi="Cambria" w:cs="Century Gothic"/>
          <w:b/>
          <w:bCs/>
          <w:color w:val="000000"/>
          <w:sz w:val="24"/>
          <w:szCs w:val="24"/>
        </w:rPr>
        <w:t xml:space="preserve">ission : </w:t>
      </w:r>
    </w:p>
    <w:p w14:paraId="61A463B6" w14:textId="55F42099" w:rsidR="003570B3" w:rsidRPr="004920CE" w:rsidRDefault="003570B3"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 cette étape, l’équipe rédigera un rapport de fin de mission qui sera présentée devant un panel technique composé du Représentant Pays de l’ONUDI, des points focaux, le Président de la FEPAF-BG, le Président de l’UGPAM et les Experts de REFILA.</w:t>
      </w:r>
    </w:p>
    <w:p w14:paraId="11936F4B" w14:textId="482B272B" w:rsidR="000002FD" w:rsidRPr="004920CE" w:rsidRDefault="000002FD"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Cette dernière étape, sera assorti d’un procès-verbal signé par les points focaux et la FEPAF-BG.</w:t>
      </w:r>
    </w:p>
    <w:p w14:paraId="3A8A66F3" w14:textId="1B030E0A" w:rsidR="00901387" w:rsidRPr="004920CE" w:rsidRDefault="00901387" w:rsidP="00901387">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Critère d’éligibilité</w:t>
      </w:r>
    </w:p>
    <w:p w14:paraId="5F3E52FF" w14:textId="414AED4D" w:rsidR="00901387" w:rsidRPr="004920CE" w:rsidRDefault="00927210" w:rsidP="00F44D5A">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L</w:t>
      </w:r>
      <w:r w:rsidR="00901387" w:rsidRPr="004920CE">
        <w:rPr>
          <w:rFonts w:ascii="Cambria" w:hAnsi="Cambria" w:cs="Century Gothic"/>
          <w:color w:val="000000"/>
          <w:sz w:val="24"/>
          <w:szCs w:val="24"/>
        </w:rPr>
        <w:t xml:space="preserve">es </w:t>
      </w:r>
      <w:r w:rsidRPr="004920CE">
        <w:rPr>
          <w:rFonts w:ascii="Cambria" w:hAnsi="Cambria" w:cs="Century Gothic"/>
          <w:color w:val="000000"/>
          <w:sz w:val="24"/>
          <w:szCs w:val="24"/>
        </w:rPr>
        <w:t xml:space="preserve">dossiers de </w:t>
      </w:r>
      <w:r w:rsidR="00901387" w:rsidRPr="004920CE">
        <w:rPr>
          <w:rFonts w:ascii="Cambria" w:hAnsi="Cambria" w:cs="Century Gothic"/>
          <w:color w:val="000000"/>
          <w:sz w:val="24"/>
          <w:szCs w:val="24"/>
        </w:rPr>
        <w:t>candidat</w:t>
      </w:r>
      <w:r w:rsidRPr="004920CE">
        <w:rPr>
          <w:rFonts w:ascii="Cambria" w:hAnsi="Cambria" w:cs="Century Gothic"/>
          <w:color w:val="000000"/>
          <w:sz w:val="24"/>
          <w:szCs w:val="24"/>
        </w:rPr>
        <w:t>ure</w:t>
      </w:r>
      <w:r w:rsidR="00CF6E2C" w:rsidRPr="004920CE">
        <w:rPr>
          <w:rFonts w:ascii="Cambria" w:hAnsi="Cambria" w:cs="Century Gothic"/>
          <w:color w:val="000000"/>
          <w:sz w:val="24"/>
          <w:szCs w:val="24"/>
        </w:rPr>
        <w:t xml:space="preserve"> sont </w:t>
      </w:r>
      <w:r w:rsidRPr="004920CE">
        <w:rPr>
          <w:rFonts w:ascii="Cambria" w:hAnsi="Cambria" w:cs="Century Gothic"/>
          <w:color w:val="000000"/>
          <w:sz w:val="24"/>
          <w:szCs w:val="24"/>
        </w:rPr>
        <w:t>évalués</w:t>
      </w:r>
      <w:r w:rsidR="00CF6E2C" w:rsidRPr="004920CE">
        <w:rPr>
          <w:rFonts w:ascii="Cambria" w:hAnsi="Cambria" w:cs="Century Gothic"/>
          <w:color w:val="000000"/>
          <w:sz w:val="24"/>
          <w:szCs w:val="24"/>
        </w:rPr>
        <w:t xml:space="preserve"> selon les critères suivant</w:t>
      </w:r>
      <w:r w:rsidRPr="004920CE">
        <w:rPr>
          <w:rFonts w:ascii="Cambria" w:hAnsi="Cambria" w:cs="Century Gothic"/>
          <w:color w:val="000000"/>
          <w:sz w:val="24"/>
          <w:szCs w:val="24"/>
        </w:rPr>
        <w:t>s</w:t>
      </w:r>
      <w:r w:rsidR="00CF6E2C" w:rsidRPr="004920CE">
        <w:rPr>
          <w:rFonts w:ascii="Cambria" w:hAnsi="Cambria" w:cs="Century Gothic"/>
          <w:color w:val="000000"/>
          <w:sz w:val="24"/>
          <w:szCs w:val="24"/>
        </w:rPr>
        <w:t xml:space="preserve"> (sans ordre de priorité</w:t>
      </w:r>
      <w:r w:rsidRPr="004920CE">
        <w:rPr>
          <w:rFonts w:ascii="Cambria" w:hAnsi="Cambria" w:cs="Century Gothic"/>
          <w:color w:val="000000"/>
          <w:sz w:val="24"/>
          <w:szCs w:val="24"/>
        </w:rPr>
        <w:t>)</w:t>
      </w:r>
      <w:r w:rsidR="00901387" w:rsidRPr="004920CE">
        <w:rPr>
          <w:rFonts w:ascii="Cambria" w:hAnsi="Cambria" w:cs="Century Gothic"/>
          <w:color w:val="000000"/>
          <w:sz w:val="24"/>
          <w:szCs w:val="24"/>
        </w:rPr>
        <w:t> :</w:t>
      </w:r>
    </w:p>
    <w:p w14:paraId="30FAFD63" w14:textId="27D78FD0" w:rsidR="00CF6E2C" w:rsidRPr="004920CE" w:rsidRDefault="00CF6E2C" w:rsidP="00CF6E2C">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Disposer d’un business plan</w:t>
      </w:r>
    </w:p>
    <w:p w14:paraId="13B4F808" w14:textId="484D816A" w:rsidR="00CF6E2C" w:rsidRPr="004920CE" w:rsidRDefault="00CF6E2C" w:rsidP="00CF6E2C">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Avoir une entreprise formalisée ou en phase de formalisation ;</w:t>
      </w:r>
    </w:p>
    <w:p w14:paraId="1DBA5FD7" w14:textId="1712E09A"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Etre d’une des cohortes de Jeunes avenirs ;</w:t>
      </w:r>
    </w:p>
    <w:p w14:paraId="4A3F295E" w14:textId="408355CA"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Etre affilié à la FEPAF-BG ou à l’UGPAM ;</w:t>
      </w:r>
    </w:p>
    <w:p w14:paraId="097EECF8" w14:textId="212389CC"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 xml:space="preserve">Avoir un champ </w:t>
      </w:r>
      <w:r w:rsidR="00927210" w:rsidRPr="004920CE">
        <w:rPr>
          <w:rFonts w:ascii="Cambria" w:hAnsi="Cambria" w:cs="Century Gothic"/>
          <w:color w:val="000000"/>
          <w:sz w:val="24"/>
          <w:szCs w:val="24"/>
        </w:rPr>
        <w:t xml:space="preserve">opérationnel </w:t>
      </w:r>
      <w:r w:rsidRPr="004920CE">
        <w:rPr>
          <w:rFonts w:ascii="Cambria" w:hAnsi="Cambria" w:cs="Century Gothic"/>
          <w:color w:val="000000"/>
          <w:sz w:val="24"/>
          <w:szCs w:val="24"/>
        </w:rPr>
        <w:t>d’une superficie entre 0,5 à 1 hectare ;</w:t>
      </w:r>
    </w:p>
    <w:p w14:paraId="402F0A4B" w14:textId="19194869" w:rsidR="00901387" w:rsidRPr="004920CE" w:rsidRDefault="00901387"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Producteurs de rejet d’ananas bio</w:t>
      </w:r>
      <w:r w:rsidR="00316B31" w:rsidRPr="004920CE">
        <w:rPr>
          <w:rFonts w:ascii="Cambria" w:hAnsi="Cambria" w:cs="Century Gothic"/>
          <w:color w:val="000000"/>
          <w:sz w:val="24"/>
          <w:szCs w:val="24"/>
        </w:rPr>
        <w:t>logique</w:t>
      </w:r>
      <w:r w:rsidRPr="004920CE">
        <w:rPr>
          <w:rFonts w:ascii="Cambria" w:hAnsi="Cambria" w:cs="Century Gothic"/>
          <w:color w:val="000000"/>
          <w:sz w:val="24"/>
          <w:szCs w:val="24"/>
        </w:rPr>
        <w:t> ;</w:t>
      </w:r>
    </w:p>
    <w:p w14:paraId="760DBD29" w14:textId="3F0E226F" w:rsidR="00901387" w:rsidRPr="004920CE" w:rsidRDefault="00316B31"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Avoir sa pépinière à Kindia ou à Forécariah</w:t>
      </w:r>
      <w:r w:rsidR="00CF6E2C" w:rsidRPr="004920CE">
        <w:rPr>
          <w:rFonts w:ascii="Cambria" w:hAnsi="Cambria" w:cs="Century Gothic"/>
          <w:color w:val="000000"/>
          <w:sz w:val="24"/>
          <w:szCs w:val="24"/>
        </w:rPr>
        <w:t> ;</w:t>
      </w:r>
    </w:p>
    <w:p w14:paraId="1C4BE42D" w14:textId="73C5CDBB" w:rsidR="00791BF3" w:rsidRPr="004920CE" w:rsidRDefault="00791BF3"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Nombre d’emplois directs et indirects crées ;</w:t>
      </w:r>
    </w:p>
    <w:p w14:paraId="06727F11" w14:textId="1180EC19" w:rsidR="00791BF3" w:rsidRPr="004920CE" w:rsidRDefault="00791BF3" w:rsidP="00901387">
      <w:pPr>
        <w:pStyle w:val="Paragraphedeliste"/>
        <w:numPr>
          <w:ilvl w:val="0"/>
          <w:numId w:val="13"/>
        </w:num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Nombre de femmes membres de la coopérative.</w:t>
      </w:r>
    </w:p>
    <w:p w14:paraId="46A921A2" w14:textId="4A36D38F" w:rsidR="00316B31" w:rsidRPr="004920CE" w:rsidRDefault="00CF6E2C" w:rsidP="00316B31">
      <w:pPr>
        <w:autoSpaceDE w:val="0"/>
        <w:autoSpaceDN w:val="0"/>
        <w:adjustRightInd w:val="0"/>
        <w:spacing w:before="240" w:after="0" w:line="240" w:lineRule="auto"/>
        <w:jc w:val="both"/>
        <w:rPr>
          <w:rFonts w:ascii="Cambria" w:hAnsi="Cambria" w:cs="Century Gothic"/>
          <w:color w:val="000000"/>
          <w:sz w:val="24"/>
          <w:szCs w:val="24"/>
        </w:rPr>
      </w:pPr>
      <w:r w:rsidRPr="004920CE">
        <w:rPr>
          <w:rFonts w:ascii="Cambria" w:hAnsi="Cambria" w:cs="Century Gothic"/>
          <w:color w:val="000000"/>
          <w:sz w:val="24"/>
          <w:szCs w:val="24"/>
        </w:rPr>
        <w:t>La participation féminine est vivement encouragée.</w:t>
      </w:r>
    </w:p>
    <w:p w14:paraId="5B63351B" w14:textId="770F08EB" w:rsidR="00190E2A" w:rsidRPr="004920CE" w:rsidRDefault="000002FD" w:rsidP="000002FD">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Répartition des producteurs de rejets</w:t>
      </w:r>
    </w:p>
    <w:p w14:paraId="2937BFA8" w14:textId="0C70C5AE" w:rsidR="000002FD" w:rsidRPr="004920CE" w:rsidRDefault="00C84856" w:rsidP="005C6E7C">
      <w:p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 xml:space="preserve">Sur les 21 producteurs finaux à sélectionner, le </w:t>
      </w:r>
      <w:r w:rsidR="000002FD" w:rsidRPr="004920CE">
        <w:rPr>
          <w:rFonts w:ascii="Cambria" w:hAnsi="Cambria" w:cs="HelveticaNeueLTStd-Lt"/>
          <w:sz w:val="24"/>
          <w:szCs w:val="24"/>
        </w:rPr>
        <w:t>quota de répartition est comme suit :</w:t>
      </w:r>
    </w:p>
    <w:p w14:paraId="6A5168F5" w14:textId="71F9FD83" w:rsidR="000002FD" w:rsidRPr="004920CE" w:rsidRDefault="000002FD"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 xml:space="preserve">Jeunes avenirs </w:t>
      </w:r>
      <w:r w:rsidR="00353A3E" w:rsidRPr="004920CE">
        <w:rPr>
          <w:rFonts w:ascii="Cambria" w:hAnsi="Cambria" w:cs="HelveticaNeueLTStd-Lt"/>
          <w:sz w:val="24"/>
          <w:szCs w:val="24"/>
        </w:rPr>
        <w:t>38,10</w:t>
      </w:r>
      <w:r w:rsidRPr="004920CE">
        <w:rPr>
          <w:rFonts w:ascii="Cambria" w:hAnsi="Cambria" w:cs="HelveticaNeueLTStd-Lt"/>
          <w:sz w:val="24"/>
          <w:szCs w:val="24"/>
        </w:rPr>
        <w:t>%</w:t>
      </w:r>
      <w:r w:rsidR="00FA256A" w:rsidRPr="004920CE">
        <w:rPr>
          <w:rFonts w:ascii="Cambria" w:hAnsi="Cambria" w:cs="HelveticaNeueLTStd-Lt"/>
          <w:sz w:val="24"/>
          <w:szCs w:val="24"/>
        </w:rPr>
        <w:t xml:space="preserve"> soit </w:t>
      </w:r>
      <w:r w:rsidR="00353A3E" w:rsidRPr="004920CE">
        <w:rPr>
          <w:rFonts w:ascii="Cambria" w:hAnsi="Cambria" w:cs="HelveticaNeueLTStd-Lt"/>
          <w:sz w:val="24"/>
          <w:szCs w:val="24"/>
        </w:rPr>
        <w:t>8</w:t>
      </w:r>
      <w:r w:rsidR="00FA256A" w:rsidRPr="004920CE">
        <w:rPr>
          <w:rFonts w:ascii="Cambria" w:hAnsi="Cambria" w:cs="HelveticaNeueLTStd-Lt"/>
          <w:sz w:val="24"/>
          <w:szCs w:val="24"/>
        </w:rPr>
        <w:t xml:space="preserve"> producteurs</w:t>
      </w:r>
    </w:p>
    <w:p w14:paraId="3C8CE307" w14:textId="68BE7760" w:rsidR="000002FD" w:rsidRPr="004920CE" w:rsidRDefault="000002FD"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FEPAF-BG</w:t>
      </w:r>
      <w:r w:rsidR="00FA256A" w:rsidRPr="004920CE">
        <w:rPr>
          <w:rFonts w:ascii="Cambria" w:hAnsi="Cambria" w:cs="HelveticaNeueLTStd-Lt"/>
          <w:sz w:val="24"/>
          <w:szCs w:val="24"/>
        </w:rPr>
        <w:t xml:space="preserve"> </w:t>
      </w:r>
      <w:r w:rsidR="004322B3" w:rsidRPr="004920CE">
        <w:rPr>
          <w:rFonts w:ascii="Cambria" w:hAnsi="Cambria" w:cs="HelveticaNeueLTStd-Lt"/>
          <w:sz w:val="24"/>
          <w:szCs w:val="24"/>
        </w:rPr>
        <w:t>14,29</w:t>
      </w:r>
      <w:r w:rsidR="00FA256A" w:rsidRPr="004920CE">
        <w:rPr>
          <w:rFonts w:ascii="Cambria" w:hAnsi="Cambria" w:cs="HelveticaNeueLTStd-Lt"/>
          <w:sz w:val="24"/>
          <w:szCs w:val="24"/>
        </w:rPr>
        <w:t xml:space="preserve">% soit </w:t>
      </w:r>
      <w:r w:rsidR="004322B3" w:rsidRPr="004920CE">
        <w:rPr>
          <w:rFonts w:ascii="Cambria" w:hAnsi="Cambria" w:cs="HelveticaNeueLTStd-Lt"/>
          <w:sz w:val="24"/>
          <w:szCs w:val="24"/>
        </w:rPr>
        <w:t>3</w:t>
      </w:r>
      <w:r w:rsidR="00FA256A" w:rsidRPr="004920CE">
        <w:rPr>
          <w:rFonts w:ascii="Cambria" w:hAnsi="Cambria" w:cs="HelveticaNeueLTStd-Lt"/>
          <w:sz w:val="24"/>
          <w:szCs w:val="24"/>
        </w:rPr>
        <w:t xml:space="preserve"> producteurs</w:t>
      </w:r>
    </w:p>
    <w:p w14:paraId="61832B28" w14:textId="543285C9" w:rsidR="000002FD" w:rsidRPr="004920CE" w:rsidRDefault="000002FD"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UGPAM</w:t>
      </w:r>
      <w:r w:rsidR="00C43636" w:rsidRPr="004920CE">
        <w:rPr>
          <w:rFonts w:ascii="Cambria" w:hAnsi="Cambria" w:cs="HelveticaNeueLTStd-Lt"/>
          <w:sz w:val="24"/>
          <w:szCs w:val="24"/>
        </w:rPr>
        <w:t xml:space="preserve"> 23,81% soit 5 producteurs </w:t>
      </w:r>
    </w:p>
    <w:p w14:paraId="2D76F0CE" w14:textId="432355B8" w:rsidR="00FA256A" w:rsidRPr="004920CE" w:rsidRDefault="00FA256A"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 xml:space="preserve">Producteurs de rejet Bio </w:t>
      </w:r>
      <w:r w:rsidR="0079731D" w:rsidRPr="004920CE">
        <w:rPr>
          <w:rFonts w:ascii="Cambria" w:hAnsi="Cambria" w:cs="HelveticaNeueLTStd-Lt"/>
          <w:sz w:val="24"/>
          <w:szCs w:val="24"/>
        </w:rPr>
        <w:t>9,52</w:t>
      </w:r>
      <w:r w:rsidRPr="004920CE">
        <w:rPr>
          <w:rFonts w:ascii="Cambria" w:hAnsi="Cambria" w:cs="HelveticaNeueLTStd-Lt"/>
          <w:sz w:val="24"/>
          <w:szCs w:val="24"/>
        </w:rPr>
        <w:t>%</w:t>
      </w:r>
      <w:r w:rsidR="0079731D" w:rsidRPr="004920CE">
        <w:rPr>
          <w:rFonts w:ascii="Cambria" w:hAnsi="Cambria" w:cs="HelveticaNeueLTStd-Lt"/>
          <w:sz w:val="24"/>
          <w:szCs w:val="24"/>
        </w:rPr>
        <w:t xml:space="preserve"> soit 2 producteurs de rejets bio</w:t>
      </w:r>
      <w:r w:rsidR="00353A3E" w:rsidRPr="004920CE">
        <w:rPr>
          <w:rFonts w:ascii="Cambria" w:hAnsi="Cambria" w:cs="HelveticaNeueLTStd-Lt"/>
          <w:sz w:val="24"/>
          <w:szCs w:val="24"/>
        </w:rPr>
        <w:t xml:space="preserve"> sur le territoire national </w:t>
      </w:r>
    </w:p>
    <w:p w14:paraId="11001C84" w14:textId="575BE24C" w:rsidR="00353A3E" w:rsidRPr="004920CE" w:rsidRDefault="00FA256A"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 xml:space="preserve">Dubréka </w:t>
      </w:r>
      <w:r w:rsidR="00353A3E" w:rsidRPr="004920CE">
        <w:rPr>
          <w:rFonts w:ascii="Cambria" w:hAnsi="Cambria" w:cs="HelveticaNeueLTStd-Lt"/>
          <w:sz w:val="24"/>
          <w:szCs w:val="24"/>
        </w:rPr>
        <w:t>4,76% soit 1 producteur</w:t>
      </w:r>
    </w:p>
    <w:p w14:paraId="30E59CA3" w14:textId="41DDC4BB" w:rsidR="00353A3E" w:rsidRPr="004920CE" w:rsidRDefault="00353A3E" w:rsidP="000002FD">
      <w:pPr>
        <w:pStyle w:val="Paragraphedeliste"/>
        <w:numPr>
          <w:ilvl w:val="0"/>
          <w:numId w:val="4"/>
        </w:numPr>
        <w:autoSpaceDE w:val="0"/>
        <w:autoSpaceDN w:val="0"/>
        <w:adjustRightInd w:val="0"/>
        <w:spacing w:after="0" w:line="240" w:lineRule="auto"/>
        <w:jc w:val="both"/>
        <w:rPr>
          <w:rFonts w:ascii="Cambria" w:hAnsi="Cambria" w:cs="HelveticaNeueLTStd-Lt"/>
          <w:sz w:val="24"/>
          <w:szCs w:val="24"/>
        </w:rPr>
      </w:pPr>
      <w:proofErr w:type="spellStart"/>
      <w:r w:rsidRPr="004920CE">
        <w:rPr>
          <w:rFonts w:ascii="Cambria" w:hAnsi="Cambria" w:cs="HelveticaNeueLTStd-Lt"/>
          <w:sz w:val="24"/>
          <w:szCs w:val="24"/>
        </w:rPr>
        <w:t>Benty</w:t>
      </w:r>
      <w:proofErr w:type="spellEnd"/>
      <w:r w:rsidRPr="004920CE">
        <w:rPr>
          <w:rFonts w:ascii="Cambria" w:hAnsi="Cambria" w:cs="HelveticaNeueLTStd-Lt"/>
          <w:sz w:val="24"/>
          <w:szCs w:val="24"/>
        </w:rPr>
        <w:t xml:space="preserve"> 9,52% soit 2 producteurs </w:t>
      </w:r>
    </w:p>
    <w:p w14:paraId="1C895730" w14:textId="081282D5" w:rsidR="005C6E7C" w:rsidRPr="004920CE" w:rsidRDefault="00C43636" w:rsidP="00C43636">
      <w:p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Ces quotas de répartition ont pris en comptes les critères suivants :</w:t>
      </w:r>
    </w:p>
    <w:p w14:paraId="4931EB70" w14:textId="2DA33FE0" w:rsidR="00C43636" w:rsidRPr="004920CE" w:rsidRDefault="00C43636" w:rsidP="00481326">
      <w:pPr>
        <w:pStyle w:val="Paragraphedeliste"/>
        <w:numPr>
          <w:ilvl w:val="0"/>
          <w:numId w:val="5"/>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Dans les documents du projet</w:t>
      </w:r>
      <w:r w:rsidRPr="004920CE">
        <w:rPr>
          <w:rStyle w:val="Appelnotedebasdep"/>
          <w:rFonts w:ascii="Cambria" w:hAnsi="Cambria" w:cs="HelveticaNeueLTStd-Lt"/>
          <w:sz w:val="24"/>
          <w:szCs w:val="24"/>
        </w:rPr>
        <w:footnoteReference w:id="6"/>
      </w:r>
      <w:r w:rsidRPr="004920CE">
        <w:rPr>
          <w:rFonts w:ascii="Cambria" w:hAnsi="Cambria" w:cs="HelveticaNeueLTStd-Lt"/>
          <w:sz w:val="24"/>
          <w:szCs w:val="24"/>
        </w:rPr>
        <w:t>, il a été mentionné que les jeunes</w:t>
      </w:r>
      <w:r w:rsidR="00C84856" w:rsidRPr="004920CE">
        <w:rPr>
          <w:rFonts w:ascii="Cambria" w:hAnsi="Cambria" w:cs="HelveticaNeueLTStd-Lt"/>
          <w:sz w:val="24"/>
          <w:szCs w:val="24"/>
        </w:rPr>
        <w:t xml:space="preserve"> AVENIR</w:t>
      </w:r>
      <w:r w:rsidRPr="004920CE">
        <w:rPr>
          <w:rFonts w:ascii="Cambria" w:hAnsi="Cambria" w:cs="HelveticaNeueLTStd-Lt"/>
          <w:sz w:val="24"/>
          <w:szCs w:val="24"/>
        </w:rPr>
        <w:t xml:space="preserve"> sont prioritairement bénéficiaires de cet accompagnement ;</w:t>
      </w:r>
    </w:p>
    <w:p w14:paraId="306574A5" w14:textId="38E492AB" w:rsidR="00C43636" w:rsidRPr="004920CE" w:rsidRDefault="00C43636" w:rsidP="00481326">
      <w:pPr>
        <w:pStyle w:val="Paragraphedeliste"/>
        <w:numPr>
          <w:ilvl w:val="0"/>
          <w:numId w:val="5"/>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Les bassins traditionnels de productions d’ananas (Kindia et Forécariah)</w:t>
      </w:r>
    </w:p>
    <w:p w14:paraId="1EDF3ADA" w14:textId="1D726883" w:rsidR="000002FD" w:rsidRPr="004920CE" w:rsidRDefault="00C43636" w:rsidP="0003433D">
      <w:pPr>
        <w:pStyle w:val="Paragraphedeliste"/>
        <w:numPr>
          <w:ilvl w:val="0"/>
          <w:numId w:val="5"/>
        </w:numPr>
        <w:autoSpaceDE w:val="0"/>
        <w:autoSpaceDN w:val="0"/>
        <w:adjustRightInd w:val="0"/>
        <w:spacing w:after="0" w:line="240" w:lineRule="auto"/>
        <w:jc w:val="both"/>
        <w:rPr>
          <w:rFonts w:ascii="Cambria" w:hAnsi="Cambria" w:cs="HelveticaNeueLTStd-Lt"/>
          <w:sz w:val="24"/>
          <w:szCs w:val="24"/>
        </w:rPr>
      </w:pPr>
      <w:r w:rsidRPr="004920CE">
        <w:rPr>
          <w:rFonts w:ascii="Cambria" w:hAnsi="Cambria" w:cs="HelveticaNeueLTStd-Lt"/>
          <w:sz w:val="24"/>
          <w:szCs w:val="24"/>
        </w:rPr>
        <w:t>Les nouvelles zones de production (Dubréka)</w:t>
      </w:r>
    </w:p>
    <w:p w14:paraId="0AC5A477" w14:textId="6989EDEC" w:rsidR="000002FD" w:rsidRPr="004920CE" w:rsidRDefault="009C1DDC" w:rsidP="00BE43BD">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Chronogramme de l’exécution des tâches</w:t>
      </w:r>
    </w:p>
    <w:p w14:paraId="2A3E3E8A" w14:textId="07601F09" w:rsidR="00B7534C" w:rsidRPr="004920CE" w:rsidRDefault="00B7534C" w:rsidP="00B7534C">
      <w:pPr>
        <w:spacing w:before="240"/>
        <w:ind w:left="111"/>
        <w:jc w:val="both"/>
        <w:rPr>
          <w:rFonts w:ascii="Cambria" w:hAnsi="Cambria" w:cstheme="minorHAnsi"/>
          <w:sz w:val="24"/>
          <w:szCs w:val="24"/>
        </w:rPr>
      </w:pPr>
      <w:r w:rsidRPr="004920CE">
        <w:rPr>
          <w:rFonts w:ascii="Cambria" w:hAnsi="Cambria" w:cstheme="minorHAnsi"/>
          <w:sz w:val="24"/>
          <w:szCs w:val="24"/>
        </w:rPr>
        <w:lastRenderedPageBreak/>
        <w:t xml:space="preserve">Conformément aux termes de références, la prestation durera trente (30) jours. Ainsi, la programmation sera faite en référence aux principales étapes de mise en œuvre de la prestation. </w:t>
      </w:r>
    </w:p>
    <w:tbl>
      <w:tblPr>
        <w:tblW w:w="924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8"/>
        <w:gridCol w:w="1299"/>
        <w:gridCol w:w="1300"/>
      </w:tblGrid>
      <w:tr w:rsidR="00EA0426" w:rsidRPr="004920CE" w14:paraId="549B3175" w14:textId="49F8D937" w:rsidTr="004920CE">
        <w:tc>
          <w:tcPr>
            <w:tcW w:w="5413" w:type="dxa"/>
            <w:vMerge w:val="restart"/>
          </w:tcPr>
          <w:p w14:paraId="3823D31F" w14:textId="227534CB" w:rsidR="00EA0426" w:rsidRPr="004920CE" w:rsidRDefault="00EA0426" w:rsidP="008D197A">
            <w:pPr>
              <w:jc w:val="both"/>
              <w:rPr>
                <w:rFonts w:ascii="Cambria" w:hAnsi="Cambria" w:cstheme="minorHAnsi"/>
                <w:b/>
                <w:bCs/>
                <w:sz w:val="24"/>
                <w:szCs w:val="24"/>
              </w:rPr>
            </w:pPr>
            <w:r w:rsidRPr="004920CE">
              <w:rPr>
                <w:rFonts w:ascii="Cambria" w:hAnsi="Cambria" w:cstheme="minorHAnsi"/>
                <w:b/>
                <w:bCs/>
                <w:sz w:val="24"/>
                <w:szCs w:val="24"/>
              </w:rPr>
              <w:t xml:space="preserve">Activités </w:t>
            </w:r>
          </w:p>
        </w:tc>
        <w:tc>
          <w:tcPr>
            <w:tcW w:w="1228" w:type="dxa"/>
            <w:vMerge w:val="restart"/>
          </w:tcPr>
          <w:p w14:paraId="27B976C6" w14:textId="71D7D3F6" w:rsidR="00EA0426" w:rsidRPr="004920CE" w:rsidRDefault="00EA0426" w:rsidP="008D197A">
            <w:pPr>
              <w:jc w:val="center"/>
              <w:rPr>
                <w:rFonts w:ascii="Cambria" w:hAnsi="Cambria" w:cstheme="minorHAnsi"/>
                <w:b/>
                <w:bCs/>
                <w:sz w:val="24"/>
                <w:szCs w:val="24"/>
              </w:rPr>
            </w:pPr>
            <w:r w:rsidRPr="004920CE">
              <w:rPr>
                <w:rFonts w:ascii="Cambria" w:hAnsi="Cambria" w:cstheme="minorHAnsi"/>
                <w:b/>
                <w:bCs/>
                <w:sz w:val="24"/>
                <w:szCs w:val="24"/>
              </w:rPr>
              <w:t>Durée en jours</w:t>
            </w:r>
          </w:p>
        </w:tc>
        <w:tc>
          <w:tcPr>
            <w:tcW w:w="2599" w:type="dxa"/>
            <w:gridSpan w:val="2"/>
          </w:tcPr>
          <w:p w14:paraId="17F95E16" w14:textId="5B1C918C" w:rsidR="00EA0426" w:rsidRPr="004920CE" w:rsidRDefault="00EA0426" w:rsidP="008D197A">
            <w:pPr>
              <w:jc w:val="center"/>
              <w:rPr>
                <w:rFonts w:ascii="Cambria" w:hAnsi="Cambria" w:cstheme="minorHAnsi"/>
                <w:b/>
                <w:bCs/>
                <w:sz w:val="24"/>
                <w:szCs w:val="24"/>
              </w:rPr>
            </w:pPr>
            <w:r w:rsidRPr="004920CE">
              <w:rPr>
                <w:rFonts w:ascii="Cambria" w:hAnsi="Cambria" w:cstheme="minorHAnsi"/>
                <w:b/>
                <w:bCs/>
                <w:sz w:val="24"/>
                <w:szCs w:val="24"/>
              </w:rPr>
              <w:t xml:space="preserve">Calendrier </w:t>
            </w:r>
          </w:p>
        </w:tc>
      </w:tr>
      <w:tr w:rsidR="00EA0426" w:rsidRPr="004920CE" w14:paraId="090C1BB1" w14:textId="77777777" w:rsidTr="004920CE">
        <w:tc>
          <w:tcPr>
            <w:tcW w:w="5413" w:type="dxa"/>
            <w:vMerge/>
          </w:tcPr>
          <w:p w14:paraId="60C52992" w14:textId="65BF9FC6" w:rsidR="00EA0426" w:rsidRPr="004920CE" w:rsidRDefault="00EA0426" w:rsidP="008D197A">
            <w:pPr>
              <w:jc w:val="both"/>
              <w:rPr>
                <w:rFonts w:ascii="Cambria" w:hAnsi="Cambria" w:cstheme="minorHAnsi"/>
                <w:sz w:val="24"/>
                <w:szCs w:val="24"/>
              </w:rPr>
            </w:pPr>
          </w:p>
        </w:tc>
        <w:tc>
          <w:tcPr>
            <w:tcW w:w="1228" w:type="dxa"/>
            <w:vMerge/>
          </w:tcPr>
          <w:p w14:paraId="6C7E779F" w14:textId="77777777" w:rsidR="00EA0426" w:rsidRPr="004920CE" w:rsidRDefault="00EA0426" w:rsidP="008D197A">
            <w:pPr>
              <w:jc w:val="both"/>
              <w:rPr>
                <w:rFonts w:ascii="Cambria" w:hAnsi="Cambria" w:cstheme="minorHAnsi"/>
                <w:sz w:val="24"/>
                <w:szCs w:val="24"/>
              </w:rPr>
            </w:pPr>
          </w:p>
        </w:tc>
        <w:tc>
          <w:tcPr>
            <w:tcW w:w="1299" w:type="dxa"/>
          </w:tcPr>
          <w:p w14:paraId="06D8BE9A" w14:textId="172C69A9" w:rsidR="00EA0426" w:rsidRPr="004920CE" w:rsidRDefault="00EA0426" w:rsidP="008D197A">
            <w:pPr>
              <w:jc w:val="both"/>
              <w:rPr>
                <w:rFonts w:ascii="Cambria" w:hAnsi="Cambria" w:cstheme="minorHAnsi"/>
                <w:b/>
                <w:bCs/>
                <w:sz w:val="24"/>
                <w:szCs w:val="24"/>
              </w:rPr>
            </w:pPr>
            <w:r w:rsidRPr="004920CE">
              <w:rPr>
                <w:rFonts w:ascii="Cambria" w:hAnsi="Cambria" w:cstheme="minorHAnsi"/>
                <w:b/>
                <w:bCs/>
                <w:sz w:val="24"/>
                <w:szCs w:val="24"/>
              </w:rPr>
              <w:t>Semaine1</w:t>
            </w:r>
          </w:p>
        </w:tc>
        <w:tc>
          <w:tcPr>
            <w:tcW w:w="1300" w:type="dxa"/>
          </w:tcPr>
          <w:p w14:paraId="4414D763" w14:textId="7B5343DE" w:rsidR="00EA0426" w:rsidRPr="004920CE" w:rsidRDefault="00EA0426" w:rsidP="008D197A">
            <w:pPr>
              <w:jc w:val="both"/>
              <w:rPr>
                <w:rFonts w:ascii="Cambria" w:hAnsi="Cambria" w:cstheme="minorHAnsi"/>
                <w:b/>
                <w:bCs/>
                <w:sz w:val="24"/>
                <w:szCs w:val="24"/>
              </w:rPr>
            </w:pPr>
            <w:r w:rsidRPr="004920CE">
              <w:rPr>
                <w:rFonts w:ascii="Cambria" w:hAnsi="Cambria" w:cstheme="minorHAnsi"/>
                <w:b/>
                <w:bCs/>
                <w:sz w:val="24"/>
                <w:szCs w:val="24"/>
              </w:rPr>
              <w:t>Semaine2</w:t>
            </w:r>
          </w:p>
        </w:tc>
      </w:tr>
      <w:tr w:rsidR="00EA0426" w:rsidRPr="004920CE" w14:paraId="1F7583C9" w14:textId="77777777" w:rsidTr="004920CE">
        <w:tc>
          <w:tcPr>
            <w:tcW w:w="5413" w:type="dxa"/>
          </w:tcPr>
          <w:p w14:paraId="308F0855" w14:textId="49055EBB" w:rsidR="00EA0426" w:rsidRPr="004920CE" w:rsidRDefault="00EA0426" w:rsidP="00EA0426">
            <w:pPr>
              <w:rPr>
                <w:rFonts w:ascii="Cambria" w:hAnsi="Cambria" w:cstheme="minorHAnsi"/>
                <w:sz w:val="24"/>
                <w:szCs w:val="24"/>
              </w:rPr>
            </w:pPr>
            <w:r w:rsidRPr="004920CE">
              <w:rPr>
                <w:rFonts w:ascii="Cambria" w:hAnsi="Cambria" w:cs="Century Gothic"/>
                <w:color w:val="000000"/>
                <w:sz w:val="24"/>
                <w:szCs w:val="24"/>
              </w:rPr>
              <w:t>Réunion de cadrage de la mission d’identification </w:t>
            </w:r>
          </w:p>
        </w:tc>
        <w:tc>
          <w:tcPr>
            <w:tcW w:w="1228" w:type="dxa"/>
          </w:tcPr>
          <w:p w14:paraId="4161D5A3" w14:textId="436110A3" w:rsidR="00EA0426" w:rsidRPr="004920CE" w:rsidRDefault="00EA0426" w:rsidP="002F2056">
            <w:pPr>
              <w:jc w:val="center"/>
              <w:rPr>
                <w:rFonts w:ascii="Cambria" w:hAnsi="Cambria" w:cstheme="minorHAnsi"/>
                <w:sz w:val="24"/>
                <w:szCs w:val="24"/>
              </w:rPr>
            </w:pPr>
            <w:r w:rsidRPr="004920CE">
              <w:rPr>
                <w:rFonts w:ascii="Cambria" w:hAnsi="Cambria" w:cstheme="minorHAnsi"/>
                <w:sz w:val="24"/>
                <w:szCs w:val="24"/>
              </w:rPr>
              <w:t>1</w:t>
            </w:r>
          </w:p>
        </w:tc>
        <w:tc>
          <w:tcPr>
            <w:tcW w:w="1299" w:type="dxa"/>
            <w:shd w:val="clear" w:color="auto" w:fill="BFBFBF" w:themeFill="background1" w:themeFillShade="BF"/>
          </w:tcPr>
          <w:p w14:paraId="7A3F63BB" w14:textId="4ABFF689" w:rsidR="00EA0426" w:rsidRPr="004920CE" w:rsidRDefault="00EA0426" w:rsidP="008D197A">
            <w:pPr>
              <w:jc w:val="both"/>
              <w:rPr>
                <w:rFonts w:ascii="Cambria" w:hAnsi="Cambria" w:cstheme="minorHAnsi"/>
                <w:sz w:val="24"/>
                <w:szCs w:val="24"/>
              </w:rPr>
            </w:pPr>
          </w:p>
        </w:tc>
        <w:tc>
          <w:tcPr>
            <w:tcW w:w="1300" w:type="dxa"/>
          </w:tcPr>
          <w:p w14:paraId="6CE1FD19" w14:textId="77777777" w:rsidR="00EA0426" w:rsidRPr="004920CE" w:rsidRDefault="00EA0426" w:rsidP="008D197A">
            <w:pPr>
              <w:jc w:val="both"/>
              <w:rPr>
                <w:rFonts w:ascii="Cambria" w:hAnsi="Cambria" w:cstheme="minorHAnsi"/>
                <w:sz w:val="24"/>
                <w:szCs w:val="24"/>
              </w:rPr>
            </w:pPr>
          </w:p>
        </w:tc>
      </w:tr>
      <w:tr w:rsidR="00EA0426" w:rsidRPr="004920CE" w14:paraId="204F490F" w14:textId="77777777" w:rsidTr="004920CE">
        <w:tc>
          <w:tcPr>
            <w:tcW w:w="5413" w:type="dxa"/>
          </w:tcPr>
          <w:p w14:paraId="7A4D8298" w14:textId="3CCE1BAD" w:rsidR="00EA0426" w:rsidRPr="004920CE" w:rsidRDefault="00EA0426" w:rsidP="00EA0426">
            <w:pPr>
              <w:rPr>
                <w:rFonts w:ascii="Cambria" w:hAnsi="Cambria" w:cstheme="minorHAnsi"/>
                <w:sz w:val="24"/>
                <w:szCs w:val="24"/>
              </w:rPr>
            </w:pPr>
            <w:r w:rsidRPr="004920CE">
              <w:rPr>
                <w:rFonts w:ascii="Cambria" w:hAnsi="Cambria" w:cs="Century Gothic"/>
                <w:color w:val="000000"/>
                <w:sz w:val="24"/>
                <w:szCs w:val="24"/>
              </w:rPr>
              <w:t>Information des bénéficiaires</w:t>
            </w:r>
          </w:p>
        </w:tc>
        <w:tc>
          <w:tcPr>
            <w:tcW w:w="1228" w:type="dxa"/>
          </w:tcPr>
          <w:p w14:paraId="7C4BC636" w14:textId="09C1FB2D" w:rsidR="00EA0426" w:rsidRPr="004920CE" w:rsidRDefault="00EA0426" w:rsidP="002F2056">
            <w:pPr>
              <w:jc w:val="center"/>
              <w:rPr>
                <w:rFonts w:ascii="Cambria" w:hAnsi="Cambria" w:cstheme="minorHAnsi"/>
                <w:sz w:val="24"/>
                <w:szCs w:val="24"/>
              </w:rPr>
            </w:pPr>
            <w:r w:rsidRPr="004920CE">
              <w:rPr>
                <w:rFonts w:ascii="Cambria" w:hAnsi="Cambria" w:cstheme="minorHAnsi"/>
                <w:sz w:val="24"/>
                <w:szCs w:val="24"/>
              </w:rPr>
              <w:t>3</w:t>
            </w:r>
          </w:p>
        </w:tc>
        <w:tc>
          <w:tcPr>
            <w:tcW w:w="1299" w:type="dxa"/>
            <w:shd w:val="clear" w:color="auto" w:fill="BFBFBF" w:themeFill="background1" w:themeFillShade="BF"/>
          </w:tcPr>
          <w:p w14:paraId="0A97F37D" w14:textId="614DAF52" w:rsidR="00EA0426" w:rsidRPr="004920CE" w:rsidRDefault="00EA0426" w:rsidP="008D197A">
            <w:pPr>
              <w:jc w:val="both"/>
              <w:rPr>
                <w:rFonts w:ascii="Cambria" w:hAnsi="Cambria" w:cstheme="minorHAnsi"/>
                <w:sz w:val="24"/>
                <w:szCs w:val="24"/>
              </w:rPr>
            </w:pPr>
          </w:p>
        </w:tc>
        <w:tc>
          <w:tcPr>
            <w:tcW w:w="1300" w:type="dxa"/>
          </w:tcPr>
          <w:p w14:paraId="0264B60A" w14:textId="77777777" w:rsidR="00EA0426" w:rsidRPr="004920CE" w:rsidRDefault="00EA0426" w:rsidP="008D197A">
            <w:pPr>
              <w:jc w:val="both"/>
              <w:rPr>
                <w:rFonts w:ascii="Cambria" w:hAnsi="Cambria" w:cstheme="minorHAnsi"/>
                <w:sz w:val="24"/>
                <w:szCs w:val="24"/>
              </w:rPr>
            </w:pPr>
          </w:p>
        </w:tc>
      </w:tr>
      <w:tr w:rsidR="00EA0426" w:rsidRPr="004920CE" w14:paraId="61237CBA" w14:textId="77777777" w:rsidTr="004920CE">
        <w:tc>
          <w:tcPr>
            <w:tcW w:w="5413" w:type="dxa"/>
          </w:tcPr>
          <w:p w14:paraId="1CB28E68" w14:textId="78A8E3DD" w:rsidR="00EA0426" w:rsidRPr="004920CE" w:rsidRDefault="00EA0426" w:rsidP="00EA0426">
            <w:pPr>
              <w:rPr>
                <w:rFonts w:ascii="Cambria" w:hAnsi="Cambria" w:cstheme="minorHAnsi"/>
                <w:sz w:val="24"/>
                <w:szCs w:val="24"/>
              </w:rPr>
            </w:pPr>
            <w:r w:rsidRPr="004920CE">
              <w:rPr>
                <w:rFonts w:ascii="Cambria" w:hAnsi="Cambria" w:cs="Century Gothic"/>
                <w:color w:val="000000"/>
                <w:sz w:val="24"/>
                <w:szCs w:val="24"/>
              </w:rPr>
              <w:t>Traitement des données</w:t>
            </w:r>
          </w:p>
        </w:tc>
        <w:tc>
          <w:tcPr>
            <w:tcW w:w="1228" w:type="dxa"/>
          </w:tcPr>
          <w:p w14:paraId="5370D7B1" w14:textId="71CDB43A" w:rsidR="00EA0426" w:rsidRPr="004920CE" w:rsidRDefault="00EA0426" w:rsidP="002F2056">
            <w:pPr>
              <w:jc w:val="center"/>
              <w:rPr>
                <w:rFonts w:ascii="Cambria" w:hAnsi="Cambria" w:cstheme="minorHAnsi"/>
                <w:sz w:val="24"/>
                <w:szCs w:val="24"/>
              </w:rPr>
            </w:pPr>
            <w:r w:rsidRPr="004920CE">
              <w:rPr>
                <w:rFonts w:ascii="Cambria" w:hAnsi="Cambria" w:cstheme="minorHAnsi"/>
                <w:sz w:val="24"/>
                <w:szCs w:val="24"/>
              </w:rPr>
              <w:t>2</w:t>
            </w:r>
          </w:p>
        </w:tc>
        <w:tc>
          <w:tcPr>
            <w:tcW w:w="1299" w:type="dxa"/>
            <w:shd w:val="clear" w:color="auto" w:fill="BFBFBF" w:themeFill="background1" w:themeFillShade="BF"/>
          </w:tcPr>
          <w:p w14:paraId="090DE9FA" w14:textId="01FFF544" w:rsidR="00EA0426" w:rsidRPr="004920CE" w:rsidRDefault="00EA0426" w:rsidP="008D197A">
            <w:pPr>
              <w:jc w:val="both"/>
              <w:rPr>
                <w:rFonts w:ascii="Cambria" w:hAnsi="Cambria" w:cstheme="minorHAnsi"/>
                <w:sz w:val="24"/>
                <w:szCs w:val="24"/>
              </w:rPr>
            </w:pPr>
          </w:p>
        </w:tc>
        <w:tc>
          <w:tcPr>
            <w:tcW w:w="1300" w:type="dxa"/>
            <w:shd w:val="clear" w:color="auto" w:fill="auto"/>
          </w:tcPr>
          <w:p w14:paraId="75D5C627" w14:textId="77777777" w:rsidR="00EA0426" w:rsidRPr="004920CE" w:rsidRDefault="00EA0426" w:rsidP="008D197A">
            <w:pPr>
              <w:jc w:val="both"/>
              <w:rPr>
                <w:rFonts w:ascii="Cambria" w:hAnsi="Cambria" w:cstheme="minorHAnsi"/>
                <w:sz w:val="24"/>
                <w:szCs w:val="24"/>
              </w:rPr>
            </w:pPr>
          </w:p>
        </w:tc>
      </w:tr>
      <w:tr w:rsidR="00EA0426" w:rsidRPr="004920CE" w14:paraId="5148EAE2" w14:textId="77777777" w:rsidTr="004920CE">
        <w:tc>
          <w:tcPr>
            <w:tcW w:w="5413" w:type="dxa"/>
          </w:tcPr>
          <w:p w14:paraId="2974CBC8" w14:textId="023A9857" w:rsidR="00EA0426" w:rsidRPr="004920CE" w:rsidRDefault="00EA0426" w:rsidP="00EA0426">
            <w:pPr>
              <w:rPr>
                <w:rFonts w:ascii="Cambria" w:hAnsi="Cambria" w:cstheme="minorHAnsi"/>
                <w:sz w:val="24"/>
                <w:szCs w:val="24"/>
              </w:rPr>
            </w:pPr>
            <w:r w:rsidRPr="004920CE">
              <w:rPr>
                <w:rFonts w:ascii="Cambria" w:hAnsi="Cambria" w:cs="Century Gothic"/>
                <w:color w:val="000000"/>
                <w:sz w:val="24"/>
                <w:szCs w:val="24"/>
              </w:rPr>
              <w:t>Mission de terrain</w:t>
            </w:r>
          </w:p>
        </w:tc>
        <w:tc>
          <w:tcPr>
            <w:tcW w:w="1228" w:type="dxa"/>
          </w:tcPr>
          <w:p w14:paraId="0C7B16AE" w14:textId="399D7000" w:rsidR="00EA0426" w:rsidRPr="004920CE" w:rsidRDefault="00C84856" w:rsidP="002F2056">
            <w:pPr>
              <w:jc w:val="center"/>
              <w:rPr>
                <w:rFonts w:ascii="Cambria" w:hAnsi="Cambria" w:cstheme="minorHAnsi"/>
                <w:sz w:val="24"/>
                <w:szCs w:val="24"/>
              </w:rPr>
            </w:pPr>
            <w:r w:rsidRPr="004920CE">
              <w:rPr>
                <w:rFonts w:ascii="Cambria" w:hAnsi="Cambria" w:cstheme="minorHAnsi"/>
                <w:sz w:val="24"/>
                <w:szCs w:val="24"/>
              </w:rPr>
              <w:t>4</w:t>
            </w:r>
          </w:p>
        </w:tc>
        <w:tc>
          <w:tcPr>
            <w:tcW w:w="1299" w:type="dxa"/>
          </w:tcPr>
          <w:p w14:paraId="00BA73D4" w14:textId="2B0F7EAA" w:rsidR="00EA0426" w:rsidRPr="004920CE" w:rsidRDefault="00EA0426" w:rsidP="008D197A">
            <w:pPr>
              <w:jc w:val="both"/>
              <w:rPr>
                <w:rFonts w:ascii="Cambria" w:hAnsi="Cambria" w:cstheme="minorHAnsi"/>
                <w:sz w:val="24"/>
                <w:szCs w:val="24"/>
              </w:rPr>
            </w:pPr>
          </w:p>
        </w:tc>
        <w:tc>
          <w:tcPr>
            <w:tcW w:w="1300" w:type="dxa"/>
            <w:shd w:val="clear" w:color="auto" w:fill="BFBFBF" w:themeFill="background1" w:themeFillShade="BF"/>
          </w:tcPr>
          <w:p w14:paraId="0BFA3A06" w14:textId="77777777" w:rsidR="00EA0426" w:rsidRPr="004920CE" w:rsidRDefault="00EA0426" w:rsidP="008D197A">
            <w:pPr>
              <w:jc w:val="both"/>
              <w:rPr>
                <w:rFonts w:ascii="Cambria" w:hAnsi="Cambria" w:cstheme="minorHAnsi"/>
                <w:sz w:val="24"/>
                <w:szCs w:val="24"/>
              </w:rPr>
            </w:pPr>
          </w:p>
        </w:tc>
      </w:tr>
      <w:tr w:rsidR="00EA0426" w:rsidRPr="004920CE" w14:paraId="3AE6AA94" w14:textId="77777777" w:rsidTr="004920CE">
        <w:trPr>
          <w:trHeight w:val="320"/>
        </w:trPr>
        <w:tc>
          <w:tcPr>
            <w:tcW w:w="5413" w:type="dxa"/>
          </w:tcPr>
          <w:p w14:paraId="7567B78A" w14:textId="65C13C8E" w:rsidR="00EA0426" w:rsidRPr="004920CE" w:rsidRDefault="00EA0426" w:rsidP="00EA0426">
            <w:pPr>
              <w:autoSpaceDE w:val="0"/>
              <w:autoSpaceDN w:val="0"/>
              <w:adjustRightInd w:val="0"/>
              <w:rPr>
                <w:rFonts w:ascii="Cambria" w:hAnsi="Cambria" w:cs="Century Gothic"/>
                <w:color w:val="000000"/>
                <w:sz w:val="24"/>
                <w:szCs w:val="24"/>
              </w:rPr>
            </w:pPr>
            <w:r w:rsidRPr="004920CE">
              <w:rPr>
                <w:rFonts w:ascii="Cambria" w:hAnsi="Cambria" w:cs="Century Gothic"/>
                <w:color w:val="000000"/>
                <w:sz w:val="24"/>
                <w:szCs w:val="24"/>
              </w:rPr>
              <w:t>Rédaction du rapport de la mission </w:t>
            </w:r>
          </w:p>
        </w:tc>
        <w:tc>
          <w:tcPr>
            <w:tcW w:w="1228" w:type="dxa"/>
          </w:tcPr>
          <w:p w14:paraId="4DCE7944" w14:textId="2DADBB4D" w:rsidR="00EA0426" w:rsidRPr="004920CE" w:rsidRDefault="00EA0426" w:rsidP="002F2056">
            <w:pPr>
              <w:jc w:val="center"/>
              <w:rPr>
                <w:rFonts w:ascii="Cambria" w:hAnsi="Cambria" w:cstheme="minorHAnsi"/>
                <w:sz w:val="24"/>
                <w:szCs w:val="24"/>
              </w:rPr>
            </w:pPr>
            <w:r w:rsidRPr="004920CE">
              <w:rPr>
                <w:rFonts w:ascii="Cambria" w:hAnsi="Cambria" w:cstheme="minorHAnsi"/>
                <w:sz w:val="24"/>
                <w:szCs w:val="24"/>
              </w:rPr>
              <w:t>1</w:t>
            </w:r>
          </w:p>
        </w:tc>
        <w:tc>
          <w:tcPr>
            <w:tcW w:w="1299" w:type="dxa"/>
          </w:tcPr>
          <w:p w14:paraId="26F9285D" w14:textId="6921B94C" w:rsidR="00EA0426" w:rsidRPr="004920CE" w:rsidRDefault="00EA0426" w:rsidP="008D197A">
            <w:pPr>
              <w:jc w:val="both"/>
              <w:rPr>
                <w:rFonts w:ascii="Cambria" w:hAnsi="Cambria" w:cstheme="minorHAnsi"/>
                <w:sz w:val="24"/>
                <w:szCs w:val="24"/>
              </w:rPr>
            </w:pPr>
          </w:p>
        </w:tc>
        <w:tc>
          <w:tcPr>
            <w:tcW w:w="1300" w:type="dxa"/>
            <w:shd w:val="clear" w:color="auto" w:fill="BFBFBF" w:themeFill="background1" w:themeFillShade="BF"/>
          </w:tcPr>
          <w:p w14:paraId="3F8E3BBF" w14:textId="77777777" w:rsidR="00EA0426" w:rsidRPr="004920CE" w:rsidRDefault="00EA0426" w:rsidP="008D197A">
            <w:pPr>
              <w:jc w:val="both"/>
              <w:rPr>
                <w:rFonts w:ascii="Cambria" w:hAnsi="Cambria" w:cstheme="minorHAnsi"/>
                <w:sz w:val="24"/>
                <w:szCs w:val="24"/>
              </w:rPr>
            </w:pPr>
          </w:p>
        </w:tc>
      </w:tr>
    </w:tbl>
    <w:p w14:paraId="43E42D19" w14:textId="2BE34D38" w:rsidR="002F2056" w:rsidRPr="004920CE" w:rsidRDefault="002F2056" w:rsidP="003C7A30">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Répartition des membres de l’équipe par préfecture</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2552"/>
        <w:gridCol w:w="1645"/>
      </w:tblGrid>
      <w:tr w:rsidR="002F2056" w:rsidRPr="004920CE" w14:paraId="6F4CB02D" w14:textId="77777777" w:rsidTr="004920CE">
        <w:trPr>
          <w:trHeight w:val="553"/>
        </w:trPr>
        <w:tc>
          <w:tcPr>
            <w:tcW w:w="3402" w:type="dxa"/>
          </w:tcPr>
          <w:p w14:paraId="23A2F452" w14:textId="6EF0A342" w:rsidR="002F2056" w:rsidRPr="004920CE" w:rsidRDefault="003C7A30" w:rsidP="003C7A30">
            <w:pPr>
              <w:pStyle w:val="Paragraphedeliste"/>
              <w:ind w:left="0"/>
              <w:rPr>
                <w:rFonts w:ascii="Cambria" w:hAnsi="Cambria" w:cs="Arial"/>
                <w:b/>
                <w:sz w:val="24"/>
                <w:szCs w:val="24"/>
              </w:rPr>
            </w:pPr>
            <w:r w:rsidRPr="004920CE">
              <w:rPr>
                <w:rFonts w:ascii="Cambria" w:hAnsi="Cambria" w:cs="Arial"/>
                <w:b/>
                <w:sz w:val="24"/>
                <w:szCs w:val="24"/>
              </w:rPr>
              <w:t xml:space="preserve">Préfecture </w:t>
            </w:r>
          </w:p>
        </w:tc>
        <w:tc>
          <w:tcPr>
            <w:tcW w:w="1559" w:type="dxa"/>
          </w:tcPr>
          <w:p w14:paraId="3D83B845" w14:textId="77777777" w:rsidR="002F2056" w:rsidRPr="004920CE" w:rsidRDefault="002F2056" w:rsidP="00840408">
            <w:pPr>
              <w:pStyle w:val="Paragraphedeliste"/>
              <w:ind w:left="0"/>
              <w:jc w:val="center"/>
              <w:rPr>
                <w:rFonts w:ascii="Cambria" w:hAnsi="Cambria" w:cs="Arial"/>
                <w:b/>
                <w:sz w:val="24"/>
                <w:szCs w:val="24"/>
              </w:rPr>
            </w:pPr>
            <w:r w:rsidRPr="004920CE">
              <w:rPr>
                <w:rFonts w:ascii="Cambria" w:hAnsi="Cambria" w:cs="Arial"/>
                <w:b/>
                <w:sz w:val="24"/>
                <w:szCs w:val="24"/>
              </w:rPr>
              <w:t>Partenaires</w:t>
            </w:r>
          </w:p>
        </w:tc>
        <w:tc>
          <w:tcPr>
            <w:tcW w:w="2552" w:type="dxa"/>
          </w:tcPr>
          <w:p w14:paraId="0140F7AD" w14:textId="77777777" w:rsidR="002F2056" w:rsidRPr="004920CE" w:rsidRDefault="002F2056" w:rsidP="00840408">
            <w:pPr>
              <w:pStyle w:val="Paragraphedeliste"/>
              <w:ind w:left="0"/>
              <w:jc w:val="center"/>
              <w:rPr>
                <w:rFonts w:ascii="Cambria" w:hAnsi="Cambria" w:cs="Arial"/>
                <w:b/>
                <w:sz w:val="24"/>
                <w:szCs w:val="24"/>
              </w:rPr>
            </w:pPr>
            <w:r w:rsidRPr="004920CE">
              <w:rPr>
                <w:rFonts w:ascii="Cambria" w:hAnsi="Cambria" w:cs="Arial"/>
                <w:b/>
                <w:sz w:val="24"/>
                <w:szCs w:val="24"/>
              </w:rPr>
              <w:t>Prénoms et nom</w:t>
            </w:r>
          </w:p>
        </w:tc>
        <w:tc>
          <w:tcPr>
            <w:tcW w:w="1645" w:type="dxa"/>
          </w:tcPr>
          <w:p w14:paraId="346A5BB3" w14:textId="77777777" w:rsidR="002F2056" w:rsidRPr="004920CE" w:rsidRDefault="002F2056" w:rsidP="00840408">
            <w:pPr>
              <w:pStyle w:val="Paragraphedeliste"/>
              <w:ind w:left="0"/>
              <w:jc w:val="center"/>
              <w:rPr>
                <w:rFonts w:ascii="Cambria" w:hAnsi="Cambria" w:cs="Arial"/>
                <w:b/>
                <w:sz w:val="24"/>
                <w:szCs w:val="24"/>
              </w:rPr>
            </w:pPr>
            <w:r w:rsidRPr="004920CE">
              <w:rPr>
                <w:rFonts w:ascii="Cambria" w:hAnsi="Cambria" w:cs="Arial"/>
                <w:b/>
                <w:sz w:val="24"/>
                <w:szCs w:val="24"/>
              </w:rPr>
              <w:t>Fonction</w:t>
            </w:r>
          </w:p>
        </w:tc>
      </w:tr>
      <w:tr w:rsidR="00927210" w:rsidRPr="004920CE" w14:paraId="5B4DD941" w14:textId="77777777" w:rsidTr="004920CE">
        <w:trPr>
          <w:trHeight w:val="269"/>
        </w:trPr>
        <w:tc>
          <w:tcPr>
            <w:tcW w:w="3402" w:type="dxa"/>
            <w:vMerge w:val="restart"/>
            <w:vAlign w:val="center"/>
          </w:tcPr>
          <w:p w14:paraId="6C0FA4FF" w14:textId="7CF3CCD5" w:rsidR="00927210" w:rsidRPr="004920CE" w:rsidRDefault="00927210" w:rsidP="00840408">
            <w:pPr>
              <w:pStyle w:val="Paragraphedeliste"/>
              <w:ind w:left="0"/>
              <w:rPr>
                <w:rFonts w:ascii="Cambria" w:hAnsi="Cambria" w:cs="Arial"/>
                <w:sz w:val="24"/>
                <w:szCs w:val="24"/>
              </w:rPr>
            </w:pPr>
            <w:r w:rsidRPr="004920CE">
              <w:rPr>
                <w:rFonts w:ascii="Cambria" w:hAnsi="Cambria" w:cs="Arial"/>
                <w:sz w:val="24"/>
                <w:szCs w:val="24"/>
              </w:rPr>
              <w:t>Kindia, Forécariah et Dubréka</w:t>
            </w:r>
          </w:p>
        </w:tc>
        <w:tc>
          <w:tcPr>
            <w:tcW w:w="1559" w:type="dxa"/>
          </w:tcPr>
          <w:p w14:paraId="2F39A96C" w14:textId="041EC2CE" w:rsidR="00927210" w:rsidRPr="004920CE" w:rsidRDefault="00927210" w:rsidP="00840408">
            <w:pPr>
              <w:pStyle w:val="Paragraphedeliste"/>
              <w:ind w:left="0"/>
              <w:rPr>
                <w:rFonts w:ascii="Cambria" w:hAnsi="Cambria" w:cs="Arial"/>
                <w:sz w:val="24"/>
                <w:szCs w:val="24"/>
              </w:rPr>
            </w:pPr>
            <w:r w:rsidRPr="004920CE">
              <w:rPr>
                <w:rFonts w:ascii="Cambria" w:hAnsi="Cambria" w:cs="Arial"/>
                <w:sz w:val="24"/>
                <w:szCs w:val="24"/>
              </w:rPr>
              <w:t>MCIPME</w:t>
            </w:r>
          </w:p>
        </w:tc>
        <w:tc>
          <w:tcPr>
            <w:tcW w:w="2552" w:type="dxa"/>
          </w:tcPr>
          <w:p w14:paraId="52256588" w14:textId="40E8FC12" w:rsidR="00927210" w:rsidRPr="004920CE" w:rsidRDefault="00927210" w:rsidP="00840408">
            <w:pPr>
              <w:pStyle w:val="Paragraphedeliste"/>
              <w:ind w:left="0"/>
              <w:rPr>
                <w:rFonts w:ascii="Cambria" w:hAnsi="Cambria" w:cs="Arial"/>
                <w:sz w:val="24"/>
                <w:szCs w:val="24"/>
              </w:rPr>
            </w:pPr>
            <w:r w:rsidRPr="004920CE">
              <w:rPr>
                <w:rFonts w:ascii="Cambria" w:hAnsi="Cambria" w:cs="Arial"/>
                <w:sz w:val="24"/>
                <w:szCs w:val="24"/>
              </w:rPr>
              <w:t>Cécé KPOHOMOU</w:t>
            </w:r>
          </w:p>
        </w:tc>
        <w:tc>
          <w:tcPr>
            <w:tcW w:w="1645" w:type="dxa"/>
          </w:tcPr>
          <w:p w14:paraId="7FB4EF50" w14:textId="77777777" w:rsidR="00927210" w:rsidRPr="004920CE" w:rsidRDefault="00927210" w:rsidP="00840408">
            <w:pPr>
              <w:pStyle w:val="Paragraphedeliste"/>
              <w:ind w:left="0"/>
              <w:rPr>
                <w:rFonts w:ascii="Cambria" w:hAnsi="Cambria" w:cs="Arial"/>
                <w:sz w:val="24"/>
                <w:szCs w:val="24"/>
              </w:rPr>
            </w:pPr>
            <w:r w:rsidRPr="004920CE">
              <w:rPr>
                <w:rFonts w:ascii="Cambria" w:hAnsi="Cambria" w:cs="Arial"/>
                <w:sz w:val="24"/>
                <w:szCs w:val="24"/>
              </w:rPr>
              <w:t>Chef d’équipe</w:t>
            </w:r>
          </w:p>
        </w:tc>
      </w:tr>
      <w:tr w:rsidR="00927210" w:rsidRPr="004920CE" w14:paraId="521FE819" w14:textId="77777777" w:rsidTr="004920CE">
        <w:trPr>
          <w:trHeight w:val="245"/>
        </w:trPr>
        <w:tc>
          <w:tcPr>
            <w:tcW w:w="3402" w:type="dxa"/>
            <w:vMerge/>
          </w:tcPr>
          <w:p w14:paraId="549482EE" w14:textId="77777777" w:rsidR="00927210" w:rsidRPr="004920CE" w:rsidRDefault="00927210" w:rsidP="001E4623">
            <w:pPr>
              <w:pStyle w:val="Paragraphedeliste"/>
              <w:ind w:left="0"/>
              <w:rPr>
                <w:rFonts w:ascii="Cambria" w:hAnsi="Cambria" w:cs="Arial"/>
                <w:sz w:val="24"/>
                <w:szCs w:val="24"/>
              </w:rPr>
            </w:pPr>
          </w:p>
        </w:tc>
        <w:tc>
          <w:tcPr>
            <w:tcW w:w="1559" w:type="dxa"/>
          </w:tcPr>
          <w:p w14:paraId="606FC903" w14:textId="3E4C2189"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MAE</w:t>
            </w:r>
          </w:p>
        </w:tc>
        <w:tc>
          <w:tcPr>
            <w:tcW w:w="2552" w:type="dxa"/>
          </w:tcPr>
          <w:p w14:paraId="3B7F6F27" w14:textId="09AF510D"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BARRY</w:t>
            </w:r>
          </w:p>
        </w:tc>
        <w:tc>
          <w:tcPr>
            <w:tcW w:w="1645" w:type="dxa"/>
          </w:tcPr>
          <w:p w14:paraId="22D7F6B3" w14:textId="7D7A4388"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 xml:space="preserve">Membre </w:t>
            </w:r>
          </w:p>
        </w:tc>
      </w:tr>
      <w:tr w:rsidR="00927210" w:rsidRPr="004920CE" w14:paraId="748BC7F0" w14:textId="77777777" w:rsidTr="004920CE">
        <w:trPr>
          <w:trHeight w:val="234"/>
        </w:trPr>
        <w:tc>
          <w:tcPr>
            <w:tcW w:w="3402" w:type="dxa"/>
            <w:vMerge/>
          </w:tcPr>
          <w:p w14:paraId="2D17F454" w14:textId="77777777" w:rsidR="00927210" w:rsidRPr="004920CE" w:rsidRDefault="00927210" w:rsidP="001E4623">
            <w:pPr>
              <w:pStyle w:val="Paragraphedeliste"/>
              <w:ind w:left="0"/>
              <w:rPr>
                <w:rFonts w:ascii="Cambria" w:hAnsi="Cambria" w:cs="Arial"/>
                <w:sz w:val="24"/>
                <w:szCs w:val="24"/>
              </w:rPr>
            </w:pPr>
          </w:p>
        </w:tc>
        <w:tc>
          <w:tcPr>
            <w:tcW w:w="1559" w:type="dxa"/>
            <w:vMerge w:val="restart"/>
          </w:tcPr>
          <w:p w14:paraId="0B050DEA" w14:textId="63790785"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 xml:space="preserve">REFILA </w:t>
            </w:r>
          </w:p>
        </w:tc>
        <w:tc>
          <w:tcPr>
            <w:tcW w:w="2552" w:type="dxa"/>
          </w:tcPr>
          <w:p w14:paraId="5BF383DA" w14:textId="2133839F"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Abdoul Karim DIALLO</w:t>
            </w:r>
          </w:p>
        </w:tc>
        <w:tc>
          <w:tcPr>
            <w:tcW w:w="1645" w:type="dxa"/>
          </w:tcPr>
          <w:p w14:paraId="281624BA" w14:textId="11B947B0" w:rsidR="00927210" w:rsidRPr="004920CE" w:rsidRDefault="00927210" w:rsidP="001E4623">
            <w:pPr>
              <w:rPr>
                <w:rFonts w:ascii="Cambria" w:hAnsi="Cambria" w:cs="Arial"/>
                <w:sz w:val="24"/>
                <w:szCs w:val="24"/>
              </w:rPr>
            </w:pPr>
            <w:r w:rsidRPr="004920CE">
              <w:rPr>
                <w:rFonts w:ascii="Cambria" w:hAnsi="Cambria" w:cs="Arial"/>
                <w:sz w:val="24"/>
                <w:szCs w:val="24"/>
              </w:rPr>
              <w:t xml:space="preserve">Membre </w:t>
            </w:r>
          </w:p>
        </w:tc>
      </w:tr>
      <w:tr w:rsidR="00927210" w:rsidRPr="004920CE" w14:paraId="3A40EF91" w14:textId="77777777" w:rsidTr="004920CE">
        <w:trPr>
          <w:trHeight w:val="234"/>
        </w:trPr>
        <w:tc>
          <w:tcPr>
            <w:tcW w:w="3402" w:type="dxa"/>
            <w:vMerge/>
          </w:tcPr>
          <w:p w14:paraId="47E087B7" w14:textId="77777777" w:rsidR="00927210" w:rsidRPr="004920CE" w:rsidRDefault="00927210" w:rsidP="001E4623">
            <w:pPr>
              <w:pStyle w:val="Paragraphedeliste"/>
              <w:ind w:left="0"/>
              <w:rPr>
                <w:rFonts w:ascii="Cambria" w:hAnsi="Cambria" w:cs="Arial"/>
                <w:sz w:val="24"/>
                <w:szCs w:val="24"/>
              </w:rPr>
            </w:pPr>
          </w:p>
        </w:tc>
        <w:tc>
          <w:tcPr>
            <w:tcW w:w="1559" w:type="dxa"/>
            <w:vMerge/>
          </w:tcPr>
          <w:p w14:paraId="0BC35EA9" w14:textId="77777777" w:rsidR="00927210" w:rsidRPr="004920CE" w:rsidRDefault="00927210" w:rsidP="001E4623">
            <w:pPr>
              <w:pStyle w:val="Paragraphedeliste"/>
              <w:ind w:left="0"/>
              <w:rPr>
                <w:rFonts w:ascii="Cambria" w:hAnsi="Cambria" w:cs="Arial"/>
                <w:sz w:val="24"/>
                <w:szCs w:val="24"/>
              </w:rPr>
            </w:pPr>
          </w:p>
        </w:tc>
        <w:tc>
          <w:tcPr>
            <w:tcW w:w="2552" w:type="dxa"/>
          </w:tcPr>
          <w:p w14:paraId="61133CE7" w14:textId="641805D7" w:rsidR="00927210" w:rsidRPr="004920CE" w:rsidRDefault="00927210" w:rsidP="001E4623">
            <w:pPr>
              <w:pStyle w:val="Paragraphedeliste"/>
              <w:ind w:left="0"/>
              <w:rPr>
                <w:rFonts w:ascii="Cambria" w:hAnsi="Cambria" w:cs="Arial"/>
                <w:sz w:val="24"/>
                <w:szCs w:val="24"/>
              </w:rPr>
            </w:pPr>
            <w:r w:rsidRPr="004920CE">
              <w:rPr>
                <w:rFonts w:ascii="Cambria" w:hAnsi="Cambria" w:cs="Arial"/>
                <w:sz w:val="24"/>
                <w:szCs w:val="24"/>
              </w:rPr>
              <w:t>Ousmane Oscar BAH</w:t>
            </w:r>
          </w:p>
        </w:tc>
        <w:tc>
          <w:tcPr>
            <w:tcW w:w="1645" w:type="dxa"/>
          </w:tcPr>
          <w:p w14:paraId="3A145D02" w14:textId="6704BC94" w:rsidR="00927210" w:rsidRPr="004920CE" w:rsidRDefault="00927210" w:rsidP="001E4623">
            <w:pPr>
              <w:rPr>
                <w:rFonts w:ascii="Cambria" w:hAnsi="Cambria" w:cs="Arial"/>
                <w:sz w:val="24"/>
                <w:szCs w:val="24"/>
              </w:rPr>
            </w:pPr>
            <w:r w:rsidRPr="004920CE">
              <w:rPr>
                <w:rFonts w:ascii="Cambria" w:hAnsi="Cambria" w:cs="Arial"/>
                <w:sz w:val="24"/>
                <w:szCs w:val="24"/>
              </w:rPr>
              <w:t xml:space="preserve">Chauffeur </w:t>
            </w:r>
          </w:p>
        </w:tc>
      </w:tr>
    </w:tbl>
    <w:p w14:paraId="736C2E58" w14:textId="4D172630" w:rsidR="00A93C99" w:rsidRPr="004920CE" w:rsidRDefault="00A93C99" w:rsidP="001F28F9">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 xml:space="preserve">Durée </w:t>
      </w:r>
    </w:p>
    <w:p w14:paraId="0C20E951" w14:textId="0994A4F9" w:rsidR="00A93C99" w:rsidRPr="004920CE" w:rsidRDefault="00312844" w:rsidP="00A93C99">
      <w:pPr>
        <w:widowControl w:val="0"/>
        <w:tabs>
          <w:tab w:val="left" w:pos="395"/>
        </w:tabs>
        <w:autoSpaceDE w:val="0"/>
        <w:autoSpaceDN w:val="0"/>
        <w:spacing w:before="240" w:line="240" w:lineRule="auto"/>
        <w:jc w:val="both"/>
        <w:rPr>
          <w:rFonts w:ascii="Cambria" w:hAnsi="Cambria" w:cs="Times New Roman"/>
          <w:sz w:val="24"/>
          <w:szCs w:val="24"/>
        </w:rPr>
      </w:pPr>
      <w:r w:rsidRPr="004920CE">
        <w:rPr>
          <w:rFonts w:ascii="Cambria" w:hAnsi="Cambria" w:cs="Times New Roman"/>
          <w:sz w:val="24"/>
          <w:szCs w:val="24"/>
        </w:rPr>
        <w:t>La mission durera quatre (4) jours soit 2 jours à Kindia et 2 jours à Forécariah.</w:t>
      </w:r>
    </w:p>
    <w:p w14:paraId="4E20D3B0" w14:textId="61DCEC90" w:rsidR="0003433D" w:rsidRPr="004920CE" w:rsidRDefault="003C7A30" w:rsidP="001F28F9">
      <w:pPr>
        <w:pStyle w:val="Paragraphedeliste"/>
        <w:widowControl w:val="0"/>
        <w:numPr>
          <w:ilvl w:val="0"/>
          <w:numId w:val="3"/>
        </w:numPr>
        <w:tabs>
          <w:tab w:val="left" w:pos="395"/>
        </w:tabs>
        <w:autoSpaceDE w:val="0"/>
        <w:autoSpaceDN w:val="0"/>
        <w:spacing w:before="240" w:line="240" w:lineRule="auto"/>
        <w:ind w:hanging="283"/>
        <w:contextualSpacing w:val="0"/>
        <w:jc w:val="both"/>
        <w:rPr>
          <w:rFonts w:ascii="Cambria" w:hAnsi="Cambria" w:cs="Times New Roman"/>
          <w:b/>
          <w:sz w:val="24"/>
          <w:szCs w:val="24"/>
          <w:u w:val="single"/>
        </w:rPr>
      </w:pPr>
      <w:r w:rsidRPr="004920CE">
        <w:rPr>
          <w:rFonts w:ascii="Cambria" w:hAnsi="Cambria" w:cs="Times New Roman"/>
          <w:b/>
          <w:sz w:val="24"/>
          <w:szCs w:val="24"/>
          <w:u w:val="single"/>
        </w:rPr>
        <w:t xml:space="preserve">Annexes </w:t>
      </w:r>
    </w:p>
    <w:p w14:paraId="71334D34" w14:textId="2BCF5F8D" w:rsidR="00ED4E7A" w:rsidRPr="004920CE" w:rsidRDefault="00ED4E7A" w:rsidP="00C84856">
      <w:pPr>
        <w:rPr>
          <w:rFonts w:ascii="Cambria" w:hAnsi="Cambria" w:cs="TrebuchetMS-Bold"/>
          <w:b/>
          <w:bCs/>
          <w:sz w:val="24"/>
          <w:szCs w:val="24"/>
        </w:rPr>
      </w:pPr>
      <w:r w:rsidRPr="004920CE">
        <w:rPr>
          <w:rFonts w:ascii="Cambria" w:hAnsi="Cambria" w:cs="TrebuchetMS-Bold"/>
          <w:b/>
          <w:bCs/>
          <w:sz w:val="24"/>
          <w:szCs w:val="24"/>
        </w:rPr>
        <w:t xml:space="preserve">Annexe 1 : </w:t>
      </w:r>
      <w:r w:rsidRPr="004920CE">
        <w:rPr>
          <w:rFonts w:ascii="Cambria" w:hAnsi="Cambria" w:cs="TrebuchetMS-Bold"/>
          <w:sz w:val="24"/>
          <w:szCs w:val="24"/>
        </w:rPr>
        <w:t>Fiche d’identification</w:t>
      </w:r>
      <w:r w:rsidRPr="004920CE">
        <w:rPr>
          <w:rFonts w:ascii="Cambria" w:hAnsi="Cambria" w:cs="TrebuchetMS-Bold"/>
          <w:b/>
          <w:bCs/>
          <w:sz w:val="24"/>
          <w:szCs w:val="24"/>
        </w:rPr>
        <w:t xml:space="preserve"> </w:t>
      </w:r>
    </w:p>
    <w:p w14:paraId="7288778E" w14:textId="694AB0EC" w:rsidR="00840408" w:rsidRPr="004920CE" w:rsidRDefault="00840408">
      <w:pPr>
        <w:rPr>
          <w:rFonts w:ascii="Cambria" w:hAnsi="Cambria"/>
          <w:b/>
          <w:sz w:val="24"/>
          <w:szCs w:val="24"/>
        </w:rPr>
      </w:pPr>
      <w:r w:rsidRPr="004920CE">
        <w:rPr>
          <w:rFonts w:ascii="Cambria" w:hAnsi="Cambria"/>
          <w:b/>
          <w:sz w:val="24"/>
          <w:szCs w:val="24"/>
        </w:rPr>
        <w:t xml:space="preserve">Annexe2 : </w:t>
      </w:r>
      <w:r w:rsidRPr="004920CE">
        <w:rPr>
          <w:rFonts w:ascii="Cambria" w:hAnsi="Cambria"/>
          <w:sz w:val="24"/>
          <w:szCs w:val="24"/>
        </w:rPr>
        <w:t>Canevas plan d’affaires</w:t>
      </w:r>
    </w:p>
    <w:p w14:paraId="0054F1B9" w14:textId="55CA02F9" w:rsidR="00840408" w:rsidRPr="004920CE" w:rsidRDefault="00840408">
      <w:pPr>
        <w:rPr>
          <w:rFonts w:ascii="Cambria" w:hAnsi="Cambria"/>
          <w:sz w:val="24"/>
          <w:szCs w:val="24"/>
        </w:rPr>
      </w:pPr>
    </w:p>
    <w:p w14:paraId="41E0F036" w14:textId="6D6C231A" w:rsidR="00840408" w:rsidRPr="004920CE" w:rsidRDefault="00840408">
      <w:pPr>
        <w:rPr>
          <w:rFonts w:ascii="Cambria" w:hAnsi="Cambria"/>
          <w:sz w:val="24"/>
          <w:szCs w:val="24"/>
        </w:rPr>
      </w:pPr>
    </w:p>
    <w:p w14:paraId="4E7C0ACF" w14:textId="47B6BA7C" w:rsidR="004525CE" w:rsidRPr="004920CE" w:rsidRDefault="004525CE" w:rsidP="004525CE">
      <w:pPr>
        <w:spacing w:after="0"/>
        <w:jc w:val="center"/>
        <w:rPr>
          <w:rFonts w:ascii="Cambria" w:hAnsi="Cambria"/>
          <w:b/>
          <w:color w:val="0000CC"/>
          <w:sz w:val="24"/>
          <w:szCs w:val="24"/>
        </w:rPr>
      </w:pPr>
    </w:p>
    <w:sectPr w:rsidR="004525CE" w:rsidRPr="004920CE" w:rsidSect="004525CE">
      <w:pgSz w:w="11906" w:h="16838"/>
      <w:pgMar w:top="1418" w:right="1418" w:bottom="1418"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AB5C" w14:textId="77777777" w:rsidR="00AA07C2" w:rsidRDefault="00AA07C2" w:rsidP="00C43636">
      <w:pPr>
        <w:spacing w:after="0" w:line="240" w:lineRule="auto"/>
      </w:pPr>
      <w:r>
        <w:separator/>
      </w:r>
    </w:p>
  </w:endnote>
  <w:endnote w:type="continuationSeparator" w:id="0">
    <w:p w14:paraId="77A43F52" w14:textId="77777777" w:rsidR="00AA07C2" w:rsidRDefault="00AA07C2" w:rsidP="00C4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0C18" w14:textId="77777777" w:rsidR="00AA07C2" w:rsidRDefault="00AA07C2" w:rsidP="00C43636">
      <w:pPr>
        <w:spacing w:after="0" w:line="240" w:lineRule="auto"/>
      </w:pPr>
      <w:r>
        <w:separator/>
      </w:r>
    </w:p>
  </w:footnote>
  <w:footnote w:type="continuationSeparator" w:id="0">
    <w:p w14:paraId="1603A07D" w14:textId="77777777" w:rsidR="00AA07C2" w:rsidRDefault="00AA07C2" w:rsidP="00C43636">
      <w:pPr>
        <w:spacing w:after="0" w:line="240" w:lineRule="auto"/>
      </w:pPr>
      <w:r>
        <w:continuationSeparator/>
      </w:r>
    </w:p>
  </w:footnote>
  <w:footnote w:id="1">
    <w:p w14:paraId="6189A126" w14:textId="347C3AE2"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Ministère de l’Agriculture et de Elevage </w:t>
      </w:r>
    </w:p>
  </w:footnote>
  <w:footnote w:id="2">
    <w:p w14:paraId="0D692209" w14:textId="21871D1D"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Ministère du Commerce, de l’Industrie et des PME</w:t>
      </w:r>
    </w:p>
  </w:footnote>
  <w:footnote w:id="3">
    <w:p w14:paraId="26A55A9F" w14:textId="5335FFF0"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Fédération des Planteurs d’Ananas et Fruits de la Basse Guinée</w:t>
      </w:r>
    </w:p>
  </w:footnote>
  <w:footnote w:id="4">
    <w:p w14:paraId="1DC27927" w14:textId="01A3DC47" w:rsidR="00BF7B21" w:rsidRPr="00661D17" w:rsidRDefault="00BF7B21">
      <w:pPr>
        <w:pStyle w:val="Notedebasdepage"/>
        <w:rPr>
          <w:rFonts w:cstheme="minorHAnsi"/>
          <w:sz w:val="16"/>
          <w:szCs w:val="16"/>
        </w:rPr>
      </w:pPr>
      <w:r w:rsidRPr="00661D17">
        <w:rPr>
          <w:rStyle w:val="Appelnotedebasdep"/>
          <w:rFonts w:cstheme="minorHAnsi"/>
          <w:sz w:val="16"/>
          <w:szCs w:val="16"/>
        </w:rPr>
        <w:footnoteRef/>
      </w:r>
      <w:r w:rsidRPr="00661D17">
        <w:rPr>
          <w:rFonts w:cstheme="minorHAnsi"/>
          <w:sz w:val="16"/>
          <w:szCs w:val="16"/>
        </w:rPr>
        <w:t xml:space="preserve"> Union des Groupements Producteurs d’Ananas de Maférinyah</w:t>
      </w:r>
    </w:p>
  </w:footnote>
  <w:footnote w:id="5">
    <w:p w14:paraId="24853302" w14:textId="1CEBC4A0" w:rsidR="00BF7B21" w:rsidRDefault="00BF7B21">
      <w:pPr>
        <w:pStyle w:val="Notedebasdepage"/>
      </w:pPr>
      <w:r w:rsidRPr="00661D17">
        <w:rPr>
          <w:rStyle w:val="Appelnotedebasdep"/>
          <w:rFonts w:cstheme="minorHAnsi"/>
          <w:sz w:val="16"/>
          <w:szCs w:val="16"/>
        </w:rPr>
        <w:footnoteRef/>
      </w:r>
      <w:r w:rsidRPr="00661D17">
        <w:rPr>
          <w:rFonts w:cstheme="minorHAnsi"/>
          <w:sz w:val="16"/>
          <w:szCs w:val="16"/>
        </w:rPr>
        <w:t xml:space="preserve"> Inspection Régionale de l’Agriculture de Kindia</w:t>
      </w:r>
    </w:p>
  </w:footnote>
  <w:footnote w:id="6">
    <w:p w14:paraId="17B58205" w14:textId="7C27E3A1" w:rsidR="00BF7B21" w:rsidRDefault="00BF7B21">
      <w:pPr>
        <w:pStyle w:val="Notedebasdepage"/>
      </w:pPr>
      <w:r>
        <w:rPr>
          <w:rStyle w:val="Appelnotedebasdep"/>
        </w:rPr>
        <w:footnoteRef/>
      </w:r>
      <w:r>
        <w:t xml:space="preserve"> Relance de la filière d’ananas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88B"/>
    <w:multiLevelType w:val="hybridMultilevel"/>
    <w:tmpl w:val="6E762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6665E"/>
    <w:multiLevelType w:val="hybridMultilevel"/>
    <w:tmpl w:val="4ED01358"/>
    <w:lvl w:ilvl="0" w:tplc="70BC7C4C">
      <w:start w:val="1"/>
      <w:numFmt w:val="decimal"/>
      <w:lvlText w:val="%1."/>
      <w:lvlJc w:val="left"/>
      <w:pPr>
        <w:ind w:left="394" w:hanging="284"/>
      </w:pPr>
      <w:rPr>
        <w:rFonts w:ascii="Calibri Light" w:eastAsia="Calibri Light" w:hAnsi="Calibri Light" w:cs="Calibri Light" w:hint="default"/>
        <w:b/>
        <w:spacing w:val="-1"/>
        <w:w w:val="99"/>
        <w:sz w:val="20"/>
        <w:szCs w:val="20"/>
        <w:lang w:val="fr-FR" w:eastAsia="en-US" w:bidi="en-US"/>
      </w:rPr>
    </w:lvl>
    <w:lvl w:ilvl="1" w:tplc="6FE6573C">
      <w:numFmt w:val="bullet"/>
      <w:lvlText w:val=""/>
      <w:lvlJc w:val="left"/>
      <w:pPr>
        <w:ind w:left="973" w:hanging="360"/>
      </w:pPr>
      <w:rPr>
        <w:rFonts w:ascii="Symbol" w:eastAsia="Symbol" w:hAnsi="Symbol" w:cs="Symbol" w:hint="default"/>
        <w:w w:val="99"/>
        <w:sz w:val="20"/>
        <w:szCs w:val="20"/>
        <w:lang w:val="en-US" w:eastAsia="en-US" w:bidi="en-US"/>
      </w:rPr>
    </w:lvl>
    <w:lvl w:ilvl="2" w:tplc="EF9E4800">
      <w:numFmt w:val="bullet"/>
      <w:lvlText w:val="•"/>
      <w:lvlJc w:val="left"/>
      <w:pPr>
        <w:ind w:left="1985" w:hanging="360"/>
      </w:pPr>
      <w:rPr>
        <w:rFonts w:hint="default"/>
        <w:lang w:val="en-US" w:eastAsia="en-US" w:bidi="en-US"/>
      </w:rPr>
    </w:lvl>
    <w:lvl w:ilvl="3" w:tplc="AA88B61A">
      <w:numFmt w:val="bullet"/>
      <w:lvlText w:val="•"/>
      <w:lvlJc w:val="left"/>
      <w:pPr>
        <w:ind w:left="2990" w:hanging="360"/>
      </w:pPr>
      <w:rPr>
        <w:rFonts w:hint="default"/>
        <w:lang w:val="en-US" w:eastAsia="en-US" w:bidi="en-US"/>
      </w:rPr>
    </w:lvl>
    <w:lvl w:ilvl="4" w:tplc="7C1CC086">
      <w:numFmt w:val="bullet"/>
      <w:lvlText w:val="•"/>
      <w:lvlJc w:val="left"/>
      <w:pPr>
        <w:ind w:left="3995" w:hanging="360"/>
      </w:pPr>
      <w:rPr>
        <w:rFonts w:hint="default"/>
        <w:lang w:val="en-US" w:eastAsia="en-US" w:bidi="en-US"/>
      </w:rPr>
    </w:lvl>
    <w:lvl w:ilvl="5" w:tplc="512A1022">
      <w:numFmt w:val="bullet"/>
      <w:lvlText w:val="•"/>
      <w:lvlJc w:val="left"/>
      <w:pPr>
        <w:ind w:left="5000" w:hanging="360"/>
      </w:pPr>
      <w:rPr>
        <w:rFonts w:hint="default"/>
        <w:lang w:val="en-US" w:eastAsia="en-US" w:bidi="en-US"/>
      </w:rPr>
    </w:lvl>
    <w:lvl w:ilvl="6" w:tplc="4D58A858">
      <w:numFmt w:val="bullet"/>
      <w:lvlText w:val="•"/>
      <w:lvlJc w:val="left"/>
      <w:pPr>
        <w:ind w:left="6005" w:hanging="360"/>
      </w:pPr>
      <w:rPr>
        <w:rFonts w:hint="default"/>
        <w:lang w:val="en-US" w:eastAsia="en-US" w:bidi="en-US"/>
      </w:rPr>
    </w:lvl>
    <w:lvl w:ilvl="7" w:tplc="E4401210">
      <w:numFmt w:val="bullet"/>
      <w:lvlText w:val="•"/>
      <w:lvlJc w:val="left"/>
      <w:pPr>
        <w:ind w:left="7010" w:hanging="360"/>
      </w:pPr>
      <w:rPr>
        <w:rFonts w:hint="default"/>
        <w:lang w:val="en-US" w:eastAsia="en-US" w:bidi="en-US"/>
      </w:rPr>
    </w:lvl>
    <w:lvl w:ilvl="8" w:tplc="5B52D03E">
      <w:numFmt w:val="bullet"/>
      <w:lvlText w:val="•"/>
      <w:lvlJc w:val="left"/>
      <w:pPr>
        <w:ind w:left="8016" w:hanging="360"/>
      </w:pPr>
      <w:rPr>
        <w:rFonts w:hint="default"/>
        <w:lang w:val="en-US" w:eastAsia="en-US" w:bidi="en-US"/>
      </w:rPr>
    </w:lvl>
  </w:abstractNum>
  <w:abstractNum w:abstractNumId="2" w15:restartNumberingAfterBreak="0">
    <w:nsid w:val="093C6AD5"/>
    <w:multiLevelType w:val="hybridMultilevel"/>
    <w:tmpl w:val="8602A55C"/>
    <w:lvl w:ilvl="0" w:tplc="425AC5CC">
      <w:start w:val="1"/>
      <w:numFmt w:val="bullet"/>
      <w:lvlText w:val=""/>
      <w:lvlJc w:val="left"/>
      <w:pPr>
        <w:tabs>
          <w:tab w:val="num" w:pos="720"/>
        </w:tabs>
        <w:ind w:left="720" w:hanging="360"/>
      </w:pPr>
      <w:rPr>
        <w:rFonts w:ascii="Wingdings" w:hAnsi="Wingdings" w:hint="default"/>
      </w:rPr>
    </w:lvl>
    <w:lvl w:ilvl="1" w:tplc="ADA291B0" w:tentative="1">
      <w:start w:val="1"/>
      <w:numFmt w:val="bullet"/>
      <w:lvlText w:val=""/>
      <w:lvlJc w:val="left"/>
      <w:pPr>
        <w:tabs>
          <w:tab w:val="num" w:pos="1440"/>
        </w:tabs>
        <w:ind w:left="1440" w:hanging="360"/>
      </w:pPr>
      <w:rPr>
        <w:rFonts w:ascii="Wingdings" w:hAnsi="Wingdings" w:hint="default"/>
      </w:rPr>
    </w:lvl>
    <w:lvl w:ilvl="2" w:tplc="92B814F0" w:tentative="1">
      <w:start w:val="1"/>
      <w:numFmt w:val="bullet"/>
      <w:lvlText w:val=""/>
      <w:lvlJc w:val="left"/>
      <w:pPr>
        <w:tabs>
          <w:tab w:val="num" w:pos="2160"/>
        </w:tabs>
        <w:ind w:left="2160" w:hanging="360"/>
      </w:pPr>
      <w:rPr>
        <w:rFonts w:ascii="Wingdings" w:hAnsi="Wingdings" w:hint="default"/>
      </w:rPr>
    </w:lvl>
    <w:lvl w:ilvl="3" w:tplc="8A601FF0" w:tentative="1">
      <w:start w:val="1"/>
      <w:numFmt w:val="bullet"/>
      <w:lvlText w:val=""/>
      <w:lvlJc w:val="left"/>
      <w:pPr>
        <w:tabs>
          <w:tab w:val="num" w:pos="2880"/>
        </w:tabs>
        <w:ind w:left="2880" w:hanging="360"/>
      </w:pPr>
      <w:rPr>
        <w:rFonts w:ascii="Wingdings" w:hAnsi="Wingdings" w:hint="default"/>
      </w:rPr>
    </w:lvl>
    <w:lvl w:ilvl="4" w:tplc="9A2630E0" w:tentative="1">
      <w:start w:val="1"/>
      <w:numFmt w:val="bullet"/>
      <w:lvlText w:val=""/>
      <w:lvlJc w:val="left"/>
      <w:pPr>
        <w:tabs>
          <w:tab w:val="num" w:pos="3600"/>
        </w:tabs>
        <w:ind w:left="3600" w:hanging="360"/>
      </w:pPr>
      <w:rPr>
        <w:rFonts w:ascii="Wingdings" w:hAnsi="Wingdings" w:hint="default"/>
      </w:rPr>
    </w:lvl>
    <w:lvl w:ilvl="5" w:tplc="7C6800BA" w:tentative="1">
      <w:start w:val="1"/>
      <w:numFmt w:val="bullet"/>
      <w:lvlText w:val=""/>
      <w:lvlJc w:val="left"/>
      <w:pPr>
        <w:tabs>
          <w:tab w:val="num" w:pos="4320"/>
        </w:tabs>
        <w:ind w:left="4320" w:hanging="360"/>
      </w:pPr>
      <w:rPr>
        <w:rFonts w:ascii="Wingdings" w:hAnsi="Wingdings" w:hint="default"/>
      </w:rPr>
    </w:lvl>
    <w:lvl w:ilvl="6" w:tplc="1E4A7936" w:tentative="1">
      <w:start w:val="1"/>
      <w:numFmt w:val="bullet"/>
      <w:lvlText w:val=""/>
      <w:lvlJc w:val="left"/>
      <w:pPr>
        <w:tabs>
          <w:tab w:val="num" w:pos="5040"/>
        </w:tabs>
        <w:ind w:left="5040" w:hanging="360"/>
      </w:pPr>
      <w:rPr>
        <w:rFonts w:ascii="Wingdings" w:hAnsi="Wingdings" w:hint="default"/>
      </w:rPr>
    </w:lvl>
    <w:lvl w:ilvl="7" w:tplc="86A024C4" w:tentative="1">
      <w:start w:val="1"/>
      <w:numFmt w:val="bullet"/>
      <w:lvlText w:val=""/>
      <w:lvlJc w:val="left"/>
      <w:pPr>
        <w:tabs>
          <w:tab w:val="num" w:pos="5760"/>
        </w:tabs>
        <w:ind w:left="5760" w:hanging="360"/>
      </w:pPr>
      <w:rPr>
        <w:rFonts w:ascii="Wingdings" w:hAnsi="Wingdings" w:hint="default"/>
      </w:rPr>
    </w:lvl>
    <w:lvl w:ilvl="8" w:tplc="C2B2C8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825B5"/>
    <w:multiLevelType w:val="hybridMultilevel"/>
    <w:tmpl w:val="D9146EC6"/>
    <w:lvl w:ilvl="0" w:tplc="907EC7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F04720"/>
    <w:multiLevelType w:val="hybridMultilevel"/>
    <w:tmpl w:val="D02CDA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F31EF"/>
    <w:multiLevelType w:val="hybridMultilevel"/>
    <w:tmpl w:val="906AB3B2"/>
    <w:lvl w:ilvl="0" w:tplc="4A1EB37E">
      <w:start w:val="1"/>
      <w:numFmt w:val="decimal"/>
      <w:lvlText w:val="%1."/>
      <w:lvlJc w:val="left"/>
      <w:pPr>
        <w:ind w:left="720" w:hanging="360"/>
      </w:pPr>
      <w:rPr>
        <w:rFonts w:eastAsia="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B212C2"/>
    <w:multiLevelType w:val="hybridMultilevel"/>
    <w:tmpl w:val="37A62C3C"/>
    <w:lvl w:ilvl="0" w:tplc="4F3C1D7A">
      <w:start w:val="1"/>
      <w:numFmt w:val="decimal"/>
      <w:lvlText w:val="%1."/>
      <w:lvlJc w:val="left"/>
      <w:pPr>
        <w:ind w:left="720" w:hanging="360"/>
      </w:pPr>
      <w:rPr>
        <w:rFonts w:eastAsia="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7C412A"/>
    <w:multiLevelType w:val="hybridMultilevel"/>
    <w:tmpl w:val="58947C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86BF5"/>
    <w:multiLevelType w:val="hybridMultilevel"/>
    <w:tmpl w:val="154C5DDE"/>
    <w:lvl w:ilvl="0" w:tplc="447A85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8305FE"/>
    <w:multiLevelType w:val="hybridMultilevel"/>
    <w:tmpl w:val="5A68E20E"/>
    <w:lvl w:ilvl="0" w:tplc="C872500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EA04FB"/>
    <w:multiLevelType w:val="hybridMultilevel"/>
    <w:tmpl w:val="613480F6"/>
    <w:lvl w:ilvl="0" w:tplc="E5709286">
      <w:start w:val="1"/>
      <w:numFmt w:val="bullet"/>
      <w:lvlText w:val="-"/>
      <w:lvlJc w:val="left"/>
      <w:pPr>
        <w:tabs>
          <w:tab w:val="num" w:pos="720"/>
        </w:tabs>
        <w:ind w:left="720" w:hanging="360"/>
      </w:pPr>
      <w:rPr>
        <w:rFonts w:ascii="Verdana" w:hAnsi="Verdana" w:hint="default"/>
      </w:rPr>
    </w:lvl>
    <w:lvl w:ilvl="1" w:tplc="84A40350" w:tentative="1">
      <w:start w:val="1"/>
      <w:numFmt w:val="bullet"/>
      <w:lvlText w:val="-"/>
      <w:lvlJc w:val="left"/>
      <w:pPr>
        <w:tabs>
          <w:tab w:val="num" w:pos="1440"/>
        </w:tabs>
        <w:ind w:left="1440" w:hanging="360"/>
      </w:pPr>
      <w:rPr>
        <w:rFonts w:ascii="Verdana" w:hAnsi="Verdana" w:hint="default"/>
      </w:rPr>
    </w:lvl>
    <w:lvl w:ilvl="2" w:tplc="781EB8FE" w:tentative="1">
      <w:start w:val="1"/>
      <w:numFmt w:val="bullet"/>
      <w:lvlText w:val="-"/>
      <w:lvlJc w:val="left"/>
      <w:pPr>
        <w:tabs>
          <w:tab w:val="num" w:pos="2160"/>
        </w:tabs>
        <w:ind w:left="2160" w:hanging="360"/>
      </w:pPr>
      <w:rPr>
        <w:rFonts w:ascii="Verdana" w:hAnsi="Verdana" w:hint="default"/>
      </w:rPr>
    </w:lvl>
    <w:lvl w:ilvl="3" w:tplc="9B58F186" w:tentative="1">
      <w:start w:val="1"/>
      <w:numFmt w:val="bullet"/>
      <w:lvlText w:val="-"/>
      <w:lvlJc w:val="left"/>
      <w:pPr>
        <w:tabs>
          <w:tab w:val="num" w:pos="2880"/>
        </w:tabs>
        <w:ind w:left="2880" w:hanging="360"/>
      </w:pPr>
      <w:rPr>
        <w:rFonts w:ascii="Verdana" w:hAnsi="Verdana" w:hint="default"/>
      </w:rPr>
    </w:lvl>
    <w:lvl w:ilvl="4" w:tplc="530C5694" w:tentative="1">
      <w:start w:val="1"/>
      <w:numFmt w:val="bullet"/>
      <w:lvlText w:val="-"/>
      <w:lvlJc w:val="left"/>
      <w:pPr>
        <w:tabs>
          <w:tab w:val="num" w:pos="3600"/>
        </w:tabs>
        <w:ind w:left="3600" w:hanging="360"/>
      </w:pPr>
      <w:rPr>
        <w:rFonts w:ascii="Verdana" w:hAnsi="Verdana" w:hint="default"/>
      </w:rPr>
    </w:lvl>
    <w:lvl w:ilvl="5" w:tplc="EC3A0836" w:tentative="1">
      <w:start w:val="1"/>
      <w:numFmt w:val="bullet"/>
      <w:lvlText w:val="-"/>
      <w:lvlJc w:val="left"/>
      <w:pPr>
        <w:tabs>
          <w:tab w:val="num" w:pos="4320"/>
        </w:tabs>
        <w:ind w:left="4320" w:hanging="360"/>
      </w:pPr>
      <w:rPr>
        <w:rFonts w:ascii="Verdana" w:hAnsi="Verdana" w:hint="default"/>
      </w:rPr>
    </w:lvl>
    <w:lvl w:ilvl="6" w:tplc="7DF004D8" w:tentative="1">
      <w:start w:val="1"/>
      <w:numFmt w:val="bullet"/>
      <w:lvlText w:val="-"/>
      <w:lvlJc w:val="left"/>
      <w:pPr>
        <w:tabs>
          <w:tab w:val="num" w:pos="5040"/>
        </w:tabs>
        <w:ind w:left="5040" w:hanging="360"/>
      </w:pPr>
      <w:rPr>
        <w:rFonts w:ascii="Verdana" w:hAnsi="Verdana" w:hint="default"/>
      </w:rPr>
    </w:lvl>
    <w:lvl w:ilvl="7" w:tplc="1DAEF514" w:tentative="1">
      <w:start w:val="1"/>
      <w:numFmt w:val="bullet"/>
      <w:lvlText w:val="-"/>
      <w:lvlJc w:val="left"/>
      <w:pPr>
        <w:tabs>
          <w:tab w:val="num" w:pos="5760"/>
        </w:tabs>
        <w:ind w:left="5760" w:hanging="360"/>
      </w:pPr>
      <w:rPr>
        <w:rFonts w:ascii="Verdana" w:hAnsi="Verdana" w:hint="default"/>
      </w:rPr>
    </w:lvl>
    <w:lvl w:ilvl="8" w:tplc="91C46FC2"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25CA75E1"/>
    <w:multiLevelType w:val="hybridMultilevel"/>
    <w:tmpl w:val="15D4A382"/>
    <w:lvl w:ilvl="0" w:tplc="C9F8A624">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56BD3"/>
    <w:multiLevelType w:val="hybridMultilevel"/>
    <w:tmpl w:val="EF32DEFC"/>
    <w:lvl w:ilvl="0" w:tplc="359CF858">
      <w:start w:val="9"/>
      <w:numFmt w:val="decimal"/>
      <w:lvlText w:val="%1."/>
      <w:lvlJc w:val="left"/>
      <w:pPr>
        <w:ind w:left="720" w:hanging="360"/>
      </w:pPr>
      <w:rPr>
        <w:rFonts w:eastAsiaTheme="minorHAns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873D2F"/>
    <w:multiLevelType w:val="hybridMultilevel"/>
    <w:tmpl w:val="A330DE2E"/>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30E27BEE"/>
    <w:multiLevelType w:val="hybridMultilevel"/>
    <w:tmpl w:val="6A968F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721BC5"/>
    <w:multiLevelType w:val="hybridMultilevel"/>
    <w:tmpl w:val="07DE12F0"/>
    <w:lvl w:ilvl="0" w:tplc="7212943A">
      <w:start w:val="1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436F3"/>
    <w:multiLevelType w:val="hybridMultilevel"/>
    <w:tmpl w:val="84A2D906"/>
    <w:lvl w:ilvl="0" w:tplc="7960F52E">
      <w:start w:val="14"/>
      <w:numFmt w:val="bullet"/>
      <w:lvlText w:val="-"/>
      <w:lvlJc w:val="left"/>
      <w:pPr>
        <w:ind w:left="720" w:hanging="360"/>
      </w:pPr>
      <w:rPr>
        <w:rFonts w:ascii="HelveticaNeueLTStd-Lt" w:eastAsiaTheme="minorHAnsi" w:hAnsi="HelveticaNeueLTStd-Lt" w:cs="HelveticaNeueLTStd-L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1EF6CAD"/>
    <w:multiLevelType w:val="hybridMultilevel"/>
    <w:tmpl w:val="DED29F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B3632B"/>
    <w:multiLevelType w:val="hybridMultilevel"/>
    <w:tmpl w:val="DD0C937E"/>
    <w:lvl w:ilvl="0" w:tplc="ADE6DC3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4D6922"/>
    <w:multiLevelType w:val="hybridMultilevel"/>
    <w:tmpl w:val="5BA06D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236D1C"/>
    <w:multiLevelType w:val="hybridMultilevel"/>
    <w:tmpl w:val="6B6CB002"/>
    <w:lvl w:ilvl="0" w:tplc="D36687CE">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8B1A72"/>
    <w:multiLevelType w:val="hybridMultilevel"/>
    <w:tmpl w:val="9EB641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E15B59"/>
    <w:multiLevelType w:val="hybridMultilevel"/>
    <w:tmpl w:val="01F2F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694AFC"/>
    <w:multiLevelType w:val="hybridMultilevel"/>
    <w:tmpl w:val="5360E7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A434AA"/>
    <w:multiLevelType w:val="hybridMultilevel"/>
    <w:tmpl w:val="2A3CB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801F9E"/>
    <w:multiLevelType w:val="hybridMultilevel"/>
    <w:tmpl w:val="7B8AC196"/>
    <w:lvl w:ilvl="0" w:tplc="583C73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E220A6"/>
    <w:multiLevelType w:val="hybridMultilevel"/>
    <w:tmpl w:val="B3E62EBE"/>
    <w:lvl w:ilvl="0" w:tplc="938C034C">
      <w:start w:val="9"/>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B795F"/>
    <w:multiLevelType w:val="hybridMultilevel"/>
    <w:tmpl w:val="9020B62C"/>
    <w:lvl w:ilvl="0" w:tplc="2ABCC12E">
      <w:start w:val="1"/>
      <w:numFmt w:val="upperRoman"/>
      <w:lvlText w:val="%1."/>
      <w:lvlJc w:val="left"/>
      <w:pPr>
        <w:ind w:left="720" w:hanging="720"/>
      </w:pPr>
      <w:rPr>
        <w:rFonts w:hint="default"/>
      </w:r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28" w15:restartNumberingAfterBreak="0">
    <w:nsid w:val="50B62A09"/>
    <w:multiLevelType w:val="hybridMultilevel"/>
    <w:tmpl w:val="B5F61362"/>
    <w:lvl w:ilvl="0" w:tplc="A6046FD4">
      <w:start w:val="1"/>
      <w:numFmt w:val="upperRoman"/>
      <w:lvlText w:val="%1."/>
      <w:lvlJc w:val="left"/>
      <w:pPr>
        <w:ind w:left="1080" w:hanging="72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9" w15:restartNumberingAfterBreak="0">
    <w:nsid w:val="55D232F4"/>
    <w:multiLevelType w:val="hybridMultilevel"/>
    <w:tmpl w:val="56F6A840"/>
    <w:lvl w:ilvl="0" w:tplc="EF9E4800">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1C6C93"/>
    <w:multiLevelType w:val="hybridMultilevel"/>
    <w:tmpl w:val="121AB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377E13"/>
    <w:multiLevelType w:val="hybridMultilevel"/>
    <w:tmpl w:val="C36699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901ED"/>
    <w:multiLevelType w:val="hybridMultilevel"/>
    <w:tmpl w:val="CAC22272"/>
    <w:lvl w:ilvl="0" w:tplc="C9F8A624">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0A6D0C"/>
    <w:multiLevelType w:val="hybridMultilevel"/>
    <w:tmpl w:val="D130B38A"/>
    <w:lvl w:ilvl="0" w:tplc="1E563C4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8263E90"/>
    <w:multiLevelType w:val="hybridMultilevel"/>
    <w:tmpl w:val="CC6025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2821D9"/>
    <w:multiLevelType w:val="hybridMultilevel"/>
    <w:tmpl w:val="DD1AEE4A"/>
    <w:lvl w:ilvl="0" w:tplc="200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3F13AE"/>
    <w:multiLevelType w:val="hybridMultilevel"/>
    <w:tmpl w:val="6BE81C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30A20A1"/>
    <w:multiLevelType w:val="hybridMultilevel"/>
    <w:tmpl w:val="D4823250"/>
    <w:lvl w:ilvl="0" w:tplc="01AA4C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4844DE"/>
    <w:multiLevelType w:val="hybridMultilevel"/>
    <w:tmpl w:val="90300492"/>
    <w:lvl w:ilvl="0" w:tplc="932EBAD2">
      <w:start w:val="1"/>
      <w:numFmt w:val="bullet"/>
      <w:lvlText w:val=""/>
      <w:lvlJc w:val="left"/>
      <w:pPr>
        <w:tabs>
          <w:tab w:val="num" w:pos="720"/>
        </w:tabs>
        <w:ind w:left="720" w:hanging="360"/>
      </w:pPr>
      <w:rPr>
        <w:rFonts w:ascii="Wingdings" w:hAnsi="Wingdings" w:hint="default"/>
      </w:rPr>
    </w:lvl>
    <w:lvl w:ilvl="1" w:tplc="8F808E16" w:tentative="1">
      <w:start w:val="1"/>
      <w:numFmt w:val="bullet"/>
      <w:lvlText w:val=""/>
      <w:lvlJc w:val="left"/>
      <w:pPr>
        <w:tabs>
          <w:tab w:val="num" w:pos="1440"/>
        </w:tabs>
        <w:ind w:left="1440" w:hanging="360"/>
      </w:pPr>
      <w:rPr>
        <w:rFonts w:ascii="Wingdings" w:hAnsi="Wingdings" w:hint="default"/>
      </w:rPr>
    </w:lvl>
    <w:lvl w:ilvl="2" w:tplc="6B38BE9A" w:tentative="1">
      <w:start w:val="1"/>
      <w:numFmt w:val="bullet"/>
      <w:lvlText w:val=""/>
      <w:lvlJc w:val="left"/>
      <w:pPr>
        <w:tabs>
          <w:tab w:val="num" w:pos="2160"/>
        </w:tabs>
        <w:ind w:left="2160" w:hanging="360"/>
      </w:pPr>
      <w:rPr>
        <w:rFonts w:ascii="Wingdings" w:hAnsi="Wingdings" w:hint="default"/>
      </w:rPr>
    </w:lvl>
    <w:lvl w:ilvl="3" w:tplc="B6FEA0B4" w:tentative="1">
      <w:start w:val="1"/>
      <w:numFmt w:val="bullet"/>
      <w:lvlText w:val=""/>
      <w:lvlJc w:val="left"/>
      <w:pPr>
        <w:tabs>
          <w:tab w:val="num" w:pos="2880"/>
        </w:tabs>
        <w:ind w:left="2880" w:hanging="360"/>
      </w:pPr>
      <w:rPr>
        <w:rFonts w:ascii="Wingdings" w:hAnsi="Wingdings" w:hint="default"/>
      </w:rPr>
    </w:lvl>
    <w:lvl w:ilvl="4" w:tplc="BDFC283E" w:tentative="1">
      <w:start w:val="1"/>
      <w:numFmt w:val="bullet"/>
      <w:lvlText w:val=""/>
      <w:lvlJc w:val="left"/>
      <w:pPr>
        <w:tabs>
          <w:tab w:val="num" w:pos="3600"/>
        </w:tabs>
        <w:ind w:left="3600" w:hanging="360"/>
      </w:pPr>
      <w:rPr>
        <w:rFonts w:ascii="Wingdings" w:hAnsi="Wingdings" w:hint="default"/>
      </w:rPr>
    </w:lvl>
    <w:lvl w:ilvl="5" w:tplc="1A569A42" w:tentative="1">
      <w:start w:val="1"/>
      <w:numFmt w:val="bullet"/>
      <w:lvlText w:val=""/>
      <w:lvlJc w:val="left"/>
      <w:pPr>
        <w:tabs>
          <w:tab w:val="num" w:pos="4320"/>
        </w:tabs>
        <w:ind w:left="4320" w:hanging="360"/>
      </w:pPr>
      <w:rPr>
        <w:rFonts w:ascii="Wingdings" w:hAnsi="Wingdings" w:hint="default"/>
      </w:rPr>
    </w:lvl>
    <w:lvl w:ilvl="6" w:tplc="849602B6" w:tentative="1">
      <w:start w:val="1"/>
      <w:numFmt w:val="bullet"/>
      <w:lvlText w:val=""/>
      <w:lvlJc w:val="left"/>
      <w:pPr>
        <w:tabs>
          <w:tab w:val="num" w:pos="5040"/>
        </w:tabs>
        <w:ind w:left="5040" w:hanging="360"/>
      </w:pPr>
      <w:rPr>
        <w:rFonts w:ascii="Wingdings" w:hAnsi="Wingdings" w:hint="default"/>
      </w:rPr>
    </w:lvl>
    <w:lvl w:ilvl="7" w:tplc="7AB61B6E" w:tentative="1">
      <w:start w:val="1"/>
      <w:numFmt w:val="bullet"/>
      <w:lvlText w:val=""/>
      <w:lvlJc w:val="left"/>
      <w:pPr>
        <w:tabs>
          <w:tab w:val="num" w:pos="5760"/>
        </w:tabs>
        <w:ind w:left="5760" w:hanging="360"/>
      </w:pPr>
      <w:rPr>
        <w:rFonts w:ascii="Wingdings" w:hAnsi="Wingdings" w:hint="default"/>
      </w:rPr>
    </w:lvl>
    <w:lvl w:ilvl="8" w:tplc="B6C2C1B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E141A"/>
    <w:multiLevelType w:val="hybridMultilevel"/>
    <w:tmpl w:val="25FEEAC0"/>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4FC37E6"/>
    <w:multiLevelType w:val="hybridMultilevel"/>
    <w:tmpl w:val="EB501A32"/>
    <w:lvl w:ilvl="0" w:tplc="EF4836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5896ADA"/>
    <w:multiLevelType w:val="hybridMultilevel"/>
    <w:tmpl w:val="F93883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910578"/>
    <w:multiLevelType w:val="hybridMultilevel"/>
    <w:tmpl w:val="17E896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9667F86"/>
    <w:multiLevelType w:val="hybridMultilevel"/>
    <w:tmpl w:val="671E67B4"/>
    <w:lvl w:ilvl="0" w:tplc="024EC058">
      <w:numFmt w:val="bullet"/>
      <w:lvlText w:val="-"/>
      <w:lvlJc w:val="left"/>
      <w:pPr>
        <w:ind w:left="720" w:hanging="360"/>
      </w:pPr>
      <w:rPr>
        <w:rFonts w:ascii="Cambria" w:eastAsiaTheme="minorHAnsi" w:hAnsi="Cambria"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094714">
    <w:abstractNumId w:val="33"/>
  </w:num>
  <w:num w:numId="2" w16cid:durableId="621152651">
    <w:abstractNumId w:val="8"/>
  </w:num>
  <w:num w:numId="3" w16cid:durableId="1461142882">
    <w:abstractNumId w:val="1"/>
  </w:num>
  <w:num w:numId="4" w16cid:durableId="1052730910">
    <w:abstractNumId w:val="16"/>
  </w:num>
  <w:num w:numId="5" w16cid:durableId="570310451">
    <w:abstractNumId w:val="29"/>
  </w:num>
  <w:num w:numId="6" w16cid:durableId="86537135">
    <w:abstractNumId w:val="40"/>
  </w:num>
  <w:num w:numId="7" w16cid:durableId="310719880">
    <w:abstractNumId w:val="35"/>
  </w:num>
  <w:num w:numId="8" w16cid:durableId="1615359325">
    <w:abstractNumId w:val="9"/>
  </w:num>
  <w:num w:numId="9" w16cid:durableId="616528863">
    <w:abstractNumId w:val="28"/>
  </w:num>
  <w:num w:numId="10" w16cid:durableId="1008555488">
    <w:abstractNumId w:val="20"/>
  </w:num>
  <w:num w:numId="11" w16cid:durableId="1263222084">
    <w:abstractNumId w:val="27"/>
  </w:num>
  <w:num w:numId="12" w16cid:durableId="314575564">
    <w:abstractNumId w:val="18"/>
  </w:num>
  <w:num w:numId="13" w16cid:durableId="1580479327">
    <w:abstractNumId w:val="43"/>
  </w:num>
  <w:num w:numId="14" w16cid:durableId="1459956839">
    <w:abstractNumId w:val="26"/>
  </w:num>
  <w:num w:numId="15" w16cid:durableId="1094976531">
    <w:abstractNumId w:val="15"/>
  </w:num>
  <w:num w:numId="16" w16cid:durableId="476190359">
    <w:abstractNumId w:val="2"/>
  </w:num>
  <w:num w:numId="17" w16cid:durableId="920990247">
    <w:abstractNumId w:val="38"/>
  </w:num>
  <w:num w:numId="18" w16cid:durableId="2137674095">
    <w:abstractNumId w:val="7"/>
  </w:num>
  <w:num w:numId="19" w16cid:durableId="1333725501">
    <w:abstractNumId w:val="6"/>
  </w:num>
  <w:num w:numId="20" w16cid:durableId="395860076">
    <w:abstractNumId w:val="5"/>
  </w:num>
  <w:num w:numId="21" w16cid:durableId="270091198">
    <w:abstractNumId w:val="10"/>
  </w:num>
  <w:num w:numId="22" w16cid:durableId="80106240">
    <w:abstractNumId w:val="32"/>
  </w:num>
  <w:num w:numId="23" w16cid:durableId="1299802455">
    <w:abstractNumId w:val="11"/>
  </w:num>
  <w:num w:numId="24" w16cid:durableId="2088573693">
    <w:abstractNumId w:val="12"/>
  </w:num>
  <w:num w:numId="25" w16cid:durableId="650713219">
    <w:abstractNumId w:val="34"/>
  </w:num>
  <w:num w:numId="26" w16cid:durableId="787042431">
    <w:abstractNumId w:val="37"/>
  </w:num>
  <w:num w:numId="27" w16cid:durableId="1574200304">
    <w:abstractNumId w:val="17"/>
  </w:num>
  <w:num w:numId="28" w16cid:durableId="1582637222">
    <w:abstractNumId w:val="0"/>
  </w:num>
  <w:num w:numId="29" w16cid:durableId="1432240306">
    <w:abstractNumId w:val="22"/>
  </w:num>
  <w:num w:numId="30" w16cid:durableId="408042485">
    <w:abstractNumId w:val="36"/>
  </w:num>
  <w:num w:numId="31" w16cid:durableId="411662790">
    <w:abstractNumId w:val="21"/>
  </w:num>
  <w:num w:numId="32" w16cid:durableId="358435825">
    <w:abstractNumId w:val="25"/>
  </w:num>
  <w:num w:numId="33" w16cid:durableId="863641137">
    <w:abstractNumId w:val="19"/>
  </w:num>
  <w:num w:numId="34" w16cid:durableId="1931615827">
    <w:abstractNumId w:val="24"/>
  </w:num>
  <w:num w:numId="35" w16cid:durableId="1305812817">
    <w:abstractNumId w:val="30"/>
  </w:num>
  <w:num w:numId="36" w16cid:durableId="1773015687">
    <w:abstractNumId w:val="4"/>
  </w:num>
  <w:num w:numId="37" w16cid:durableId="210043974">
    <w:abstractNumId w:val="41"/>
  </w:num>
  <w:num w:numId="38" w16cid:durableId="1044066106">
    <w:abstractNumId w:val="23"/>
  </w:num>
  <w:num w:numId="39" w16cid:durableId="226496197">
    <w:abstractNumId w:val="42"/>
  </w:num>
  <w:num w:numId="40" w16cid:durableId="1678536958">
    <w:abstractNumId w:val="39"/>
  </w:num>
  <w:num w:numId="41" w16cid:durableId="1859613452">
    <w:abstractNumId w:val="14"/>
  </w:num>
  <w:num w:numId="42" w16cid:durableId="88161723">
    <w:abstractNumId w:val="31"/>
  </w:num>
  <w:num w:numId="43" w16cid:durableId="1034697578">
    <w:abstractNumId w:val="13"/>
  </w:num>
  <w:num w:numId="44" w16cid:durableId="81009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8F"/>
    <w:rsid w:val="000002FD"/>
    <w:rsid w:val="00022616"/>
    <w:rsid w:val="0003433D"/>
    <w:rsid w:val="00045D83"/>
    <w:rsid w:val="000E57C9"/>
    <w:rsid w:val="000F45DB"/>
    <w:rsid w:val="00102A68"/>
    <w:rsid w:val="001278F7"/>
    <w:rsid w:val="00136C69"/>
    <w:rsid w:val="00165BBF"/>
    <w:rsid w:val="00171E5F"/>
    <w:rsid w:val="00190E2A"/>
    <w:rsid w:val="001A6DA5"/>
    <w:rsid w:val="001C6CED"/>
    <w:rsid w:val="001E4623"/>
    <w:rsid w:val="001F28F9"/>
    <w:rsid w:val="00250397"/>
    <w:rsid w:val="0027758F"/>
    <w:rsid w:val="0029349D"/>
    <w:rsid w:val="002F2056"/>
    <w:rsid w:val="002F2537"/>
    <w:rsid w:val="002F312B"/>
    <w:rsid w:val="0030412F"/>
    <w:rsid w:val="00312844"/>
    <w:rsid w:val="00316B31"/>
    <w:rsid w:val="003441D7"/>
    <w:rsid w:val="00353A3E"/>
    <w:rsid w:val="003570B3"/>
    <w:rsid w:val="00374783"/>
    <w:rsid w:val="00381834"/>
    <w:rsid w:val="00382B8B"/>
    <w:rsid w:val="0038447F"/>
    <w:rsid w:val="003C7A30"/>
    <w:rsid w:val="003D4374"/>
    <w:rsid w:val="003D792D"/>
    <w:rsid w:val="003E3D12"/>
    <w:rsid w:val="004313E2"/>
    <w:rsid w:val="004322B3"/>
    <w:rsid w:val="00445A47"/>
    <w:rsid w:val="004525CE"/>
    <w:rsid w:val="00481326"/>
    <w:rsid w:val="00483F27"/>
    <w:rsid w:val="004920CE"/>
    <w:rsid w:val="004A19D2"/>
    <w:rsid w:val="004A35F6"/>
    <w:rsid w:val="004A411E"/>
    <w:rsid w:val="004B0031"/>
    <w:rsid w:val="00521D4E"/>
    <w:rsid w:val="00545F6D"/>
    <w:rsid w:val="005570C1"/>
    <w:rsid w:val="00567666"/>
    <w:rsid w:val="005947B6"/>
    <w:rsid w:val="005A02F5"/>
    <w:rsid w:val="005B01AD"/>
    <w:rsid w:val="005B0298"/>
    <w:rsid w:val="005C37E6"/>
    <w:rsid w:val="005C6E7C"/>
    <w:rsid w:val="005D0FE9"/>
    <w:rsid w:val="005E1E55"/>
    <w:rsid w:val="005E3E1F"/>
    <w:rsid w:val="005F0AF3"/>
    <w:rsid w:val="005F3238"/>
    <w:rsid w:val="00647C84"/>
    <w:rsid w:val="00661D17"/>
    <w:rsid w:val="00666D03"/>
    <w:rsid w:val="00696AF4"/>
    <w:rsid w:val="006F12CA"/>
    <w:rsid w:val="00707D89"/>
    <w:rsid w:val="00736CAB"/>
    <w:rsid w:val="0074112F"/>
    <w:rsid w:val="0077544F"/>
    <w:rsid w:val="00777D67"/>
    <w:rsid w:val="00791BF3"/>
    <w:rsid w:val="0079731D"/>
    <w:rsid w:val="007B5176"/>
    <w:rsid w:val="007D294F"/>
    <w:rsid w:val="00840408"/>
    <w:rsid w:val="008641D5"/>
    <w:rsid w:val="008A7DFF"/>
    <w:rsid w:val="008D197A"/>
    <w:rsid w:val="008E6D12"/>
    <w:rsid w:val="009003B6"/>
    <w:rsid w:val="00901387"/>
    <w:rsid w:val="00927210"/>
    <w:rsid w:val="00967BA7"/>
    <w:rsid w:val="00980103"/>
    <w:rsid w:val="009A010A"/>
    <w:rsid w:val="009B055A"/>
    <w:rsid w:val="009C1DDC"/>
    <w:rsid w:val="009C6290"/>
    <w:rsid w:val="009F1D5C"/>
    <w:rsid w:val="009F4EE6"/>
    <w:rsid w:val="00A22193"/>
    <w:rsid w:val="00A42F9E"/>
    <w:rsid w:val="00A5460D"/>
    <w:rsid w:val="00A63E57"/>
    <w:rsid w:val="00A6638D"/>
    <w:rsid w:val="00A74780"/>
    <w:rsid w:val="00A93C99"/>
    <w:rsid w:val="00AA07C2"/>
    <w:rsid w:val="00AD4893"/>
    <w:rsid w:val="00B074A1"/>
    <w:rsid w:val="00B12FA6"/>
    <w:rsid w:val="00B25DB1"/>
    <w:rsid w:val="00B7534C"/>
    <w:rsid w:val="00B830C7"/>
    <w:rsid w:val="00B93165"/>
    <w:rsid w:val="00BA558B"/>
    <w:rsid w:val="00BE43BD"/>
    <w:rsid w:val="00BF7B21"/>
    <w:rsid w:val="00C00A63"/>
    <w:rsid w:val="00C43636"/>
    <w:rsid w:val="00C4434B"/>
    <w:rsid w:val="00C736A4"/>
    <w:rsid w:val="00C84856"/>
    <w:rsid w:val="00CC59F5"/>
    <w:rsid w:val="00CE1EF1"/>
    <w:rsid w:val="00CF6E2C"/>
    <w:rsid w:val="00D05A35"/>
    <w:rsid w:val="00D52A55"/>
    <w:rsid w:val="00D532BD"/>
    <w:rsid w:val="00D541EA"/>
    <w:rsid w:val="00D65C3E"/>
    <w:rsid w:val="00DC7726"/>
    <w:rsid w:val="00DE7570"/>
    <w:rsid w:val="00E402E3"/>
    <w:rsid w:val="00EA0426"/>
    <w:rsid w:val="00ED4E7A"/>
    <w:rsid w:val="00EE220C"/>
    <w:rsid w:val="00F44D5A"/>
    <w:rsid w:val="00F72012"/>
    <w:rsid w:val="00F73820"/>
    <w:rsid w:val="00F95549"/>
    <w:rsid w:val="00FA256A"/>
    <w:rsid w:val="00FB0D1E"/>
    <w:rsid w:val="00FB50E5"/>
    <w:rsid w:val="00FF29A0"/>
    <w:rsid w:val="00FF73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EAD7A"/>
  <w15:chartTrackingRefBased/>
  <w15:docId w15:val="{6BEEC65F-827C-46FE-922F-C8DBF264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4040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40408"/>
    <w:rPr>
      <w:rFonts w:ascii="Times New Roman" w:eastAsia="Times New Roman" w:hAnsi="Times New Roman" w:cs="Times New Roman"/>
      <w:b/>
      <w:bCs/>
      <w:sz w:val="24"/>
      <w:szCs w:val="24"/>
      <w:lang w:eastAsia="fr-FR"/>
    </w:rPr>
  </w:style>
  <w:style w:type="paragraph" w:styleId="Paragraphedeliste">
    <w:name w:val="List Paragraph"/>
    <w:aliases w:val="Table/Figure Heading,Listeafsnit,Paragraphe de liste1,Bullets,Liste couleur - Accent 11,References"/>
    <w:basedOn w:val="Normal"/>
    <w:link w:val="ParagraphedelisteCar"/>
    <w:uiPriority w:val="34"/>
    <w:qFormat/>
    <w:rsid w:val="00CC59F5"/>
    <w:pPr>
      <w:ind w:left="720"/>
      <w:contextualSpacing/>
    </w:pPr>
  </w:style>
  <w:style w:type="character" w:customStyle="1" w:styleId="ParagraphedelisteCar">
    <w:name w:val="Paragraphe de liste Car"/>
    <w:aliases w:val="Table/Figure Heading Car,Listeafsnit Car,Paragraphe de liste1 Car,Bullets Car,Liste couleur - Accent 11 Car,References Car"/>
    <w:link w:val="Paragraphedeliste"/>
    <w:uiPriority w:val="34"/>
    <w:locked/>
    <w:rsid w:val="00567666"/>
  </w:style>
  <w:style w:type="paragraph" w:styleId="Notedebasdepage">
    <w:name w:val="footnote text"/>
    <w:basedOn w:val="Normal"/>
    <w:link w:val="NotedebasdepageCar"/>
    <w:uiPriority w:val="99"/>
    <w:semiHidden/>
    <w:unhideWhenUsed/>
    <w:rsid w:val="00C436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3636"/>
    <w:rPr>
      <w:sz w:val="20"/>
      <w:szCs w:val="20"/>
    </w:rPr>
  </w:style>
  <w:style w:type="character" w:styleId="Appelnotedebasdep">
    <w:name w:val="footnote reference"/>
    <w:basedOn w:val="Policepardfaut"/>
    <w:uiPriority w:val="99"/>
    <w:semiHidden/>
    <w:unhideWhenUsed/>
    <w:rsid w:val="00C43636"/>
    <w:rPr>
      <w:vertAlign w:val="superscript"/>
    </w:rPr>
  </w:style>
  <w:style w:type="table" w:styleId="Grilledutableau">
    <w:name w:val="Table Grid"/>
    <w:basedOn w:val="TableauNormal"/>
    <w:uiPriority w:val="59"/>
    <w:rsid w:val="00B7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4E7A"/>
    <w:pPr>
      <w:tabs>
        <w:tab w:val="center" w:pos="4536"/>
        <w:tab w:val="right" w:pos="9072"/>
      </w:tabs>
      <w:spacing w:before="100" w:beforeAutospacing="1" w:after="100" w:afterAutospacing="1" w:line="240" w:lineRule="auto"/>
      <w:jc w:val="center"/>
    </w:pPr>
    <w:rPr>
      <w:rFonts w:ascii="Calibri" w:eastAsia="Calibri" w:hAnsi="Calibri" w:cs="Times New Roman"/>
    </w:rPr>
  </w:style>
  <w:style w:type="character" w:customStyle="1" w:styleId="En-tteCar">
    <w:name w:val="En-tête Car"/>
    <w:basedOn w:val="Policepardfaut"/>
    <w:link w:val="En-tte"/>
    <w:uiPriority w:val="99"/>
    <w:rsid w:val="00ED4E7A"/>
    <w:rPr>
      <w:rFonts w:ascii="Calibri" w:eastAsia="Calibri" w:hAnsi="Calibri" w:cs="Times New Roman"/>
    </w:rPr>
  </w:style>
  <w:style w:type="paragraph" w:styleId="Pieddepage">
    <w:name w:val="footer"/>
    <w:basedOn w:val="Normal"/>
    <w:link w:val="PieddepageCar"/>
    <w:uiPriority w:val="99"/>
    <w:unhideWhenUsed/>
    <w:rsid w:val="00ED4E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E7A"/>
  </w:style>
  <w:style w:type="character" w:styleId="Lienhypertexte">
    <w:name w:val="Hyperlink"/>
    <w:basedOn w:val="Policepardfaut"/>
    <w:uiPriority w:val="99"/>
    <w:unhideWhenUsed/>
    <w:rsid w:val="00840408"/>
    <w:rPr>
      <w:color w:val="0563C1" w:themeColor="hyperlink"/>
      <w:u w:val="single"/>
    </w:rPr>
  </w:style>
  <w:style w:type="character" w:customStyle="1" w:styleId="TextedebullesCar">
    <w:name w:val="Texte de bulles Car"/>
    <w:basedOn w:val="Policepardfaut"/>
    <w:link w:val="Textedebulles"/>
    <w:uiPriority w:val="99"/>
    <w:semiHidden/>
    <w:rsid w:val="00840408"/>
    <w:rPr>
      <w:rFonts w:ascii="Tahoma" w:hAnsi="Tahoma" w:cs="Tahoma"/>
      <w:sz w:val="16"/>
      <w:szCs w:val="16"/>
    </w:rPr>
  </w:style>
  <w:style w:type="paragraph" w:styleId="Textedebulles">
    <w:name w:val="Balloon Text"/>
    <w:basedOn w:val="Normal"/>
    <w:link w:val="TextedebullesCar"/>
    <w:uiPriority w:val="99"/>
    <w:semiHidden/>
    <w:unhideWhenUsed/>
    <w:rsid w:val="0084040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014F-9E5F-4F84-BC70-85852FB2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Jet-Adm1n</cp:lastModifiedBy>
  <cp:revision>2</cp:revision>
  <cp:lastPrinted>2022-05-12T12:22:00Z</cp:lastPrinted>
  <dcterms:created xsi:type="dcterms:W3CDTF">2022-05-18T19:08:00Z</dcterms:created>
  <dcterms:modified xsi:type="dcterms:W3CDTF">2022-05-18T19:08:00Z</dcterms:modified>
</cp:coreProperties>
</file>